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FE" w:rsidRDefault="002D47FE" w:rsidP="006D109D">
      <w:pPr>
        <w:spacing w:before="240" w:after="0"/>
        <w:jc w:val="center"/>
        <w:rPr>
          <w:rFonts w:ascii="Times New Roman" w:hAnsi="Times New Roman" w:cs="Times New Roman"/>
          <w:b/>
          <w:bCs/>
          <w:sz w:val="24"/>
          <w:szCs w:val="24"/>
        </w:rPr>
      </w:pPr>
      <w:r w:rsidRPr="00C90B7A">
        <w:rPr>
          <w:rFonts w:ascii="Times New Roman" w:hAnsi="Times New Roman" w:cs="Times New Roman"/>
          <w:b/>
          <w:bCs/>
          <w:sz w:val="24"/>
          <w:szCs w:val="24"/>
        </w:rPr>
        <w:t>ÁTLÁTHATÓSÁGI NYILATKOZAT</w:t>
      </w:r>
    </w:p>
    <w:p w:rsidR="002D47FE" w:rsidRDefault="002D47FE" w:rsidP="008A2504">
      <w:pPr>
        <w:spacing w:after="0" w:line="240" w:lineRule="auto"/>
        <w:jc w:val="center"/>
        <w:rPr>
          <w:rFonts w:ascii="Times New Roman" w:hAnsi="Times New Roman" w:cs="Times New Roman"/>
          <w:b/>
          <w:bCs/>
          <w:sz w:val="24"/>
          <w:szCs w:val="24"/>
        </w:rPr>
      </w:pPr>
    </w:p>
    <w:p w:rsidR="002D47FE" w:rsidRPr="008B58F0" w:rsidRDefault="002D47FE" w:rsidP="00300ECD">
      <w:pPr>
        <w:jc w:val="center"/>
        <w:rPr>
          <w:rFonts w:ascii="Times New Roman" w:hAnsi="Times New Roman" w:cs="Times New Roman"/>
          <w:b/>
          <w:bCs/>
          <w:sz w:val="28"/>
          <w:szCs w:val="28"/>
        </w:rPr>
      </w:pPr>
      <w:r w:rsidRPr="0094766A">
        <w:rPr>
          <w:rFonts w:ascii="Times New Roman" w:hAnsi="Times New Roman" w:cs="Times New Roman"/>
          <w:b/>
          <w:bCs/>
          <w:sz w:val="24"/>
          <w:szCs w:val="24"/>
        </w:rPr>
        <w:t>A „</w:t>
      </w:r>
      <w:bookmarkStart w:id="0" w:name="_Hlk92751521"/>
      <w:bookmarkStart w:id="1" w:name="_Hlk96274525"/>
      <w:r w:rsidRPr="0094766A">
        <w:rPr>
          <w:rFonts w:ascii="Times New Roman" w:hAnsi="Times New Roman" w:cs="Times New Roman"/>
          <w:b/>
          <w:bCs/>
          <w:sz w:val="24"/>
          <w:szCs w:val="24"/>
        </w:rPr>
        <w:t xml:space="preserve">Kapoly Község Önkormányzata által a „Szolgálati lakás és orvosi szolgálati lakás felújítása, fejlesztése - 2022” című, MFP-SZLOSZL/2022 kódszámú pályázati kiírásra benyújtott és támogatást nyert 3347736788 azonosító számú, „Szolgálati lakás belső felújítása és korszerűsítése Kapoly községben” </w:t>
      </w:r>
      <w:bookmarkEnd w:id="0"/>
      <w:bookmarkEnd w:id="1"/>
      <w:r w:rsidRPr="0094766A">
        <w:rPr>
          <w:rFonts w:ascii="Times New Roman" w:hAnsi="Times New Roman" w:cs="Times New Roman"/>
          <w:b/>
          <w:bCs/>
          <w:sz w:val="24"/>
          <w:szCs w:val="24"/>
        </w:rPr>
        <w:t>című pályázat keretében a Kapoly 251 hrsz ingatlanon található szolgálati lakás belső felújítási és korszerűsítési munkálatainak elvégzése” című</w:t>
      </w:r>
      <w:r w:rsidRPr="008B58F0">
        <w:rPr>
          <w:rFonts w:ascii="Times New Roman" w:hAnsi="Times New Roman" w:cs="Times New Roman"/>
          <w:b/>
          <w:bCs/>
          <w:sz w:val="24"/>
          <w:szCs w:val="24"/>
        </w:rPr>
        <w:t xml:space="preserve"> beszerzéshez</w:t>
      </w:r>
    </w:p>
    <w:p w:rsidR="002D47FE" w:rsidRPr="006D109D" w:rsidRDefault="002D47FE" w:rsidP="00300ECD">
      <w:pPr>
        <w:spacing w:before="240" w:after="240" w:line="300" w:lineRule="auto"/>
        <w:jc w:val="both"/>
        <w:rPr>
          <w:rFonts w:ascii="Times New Roman" w:hAnsi="Times New Roman" w:cs="Times New Roman"/>
        </w:rPr>
      </w:pPr>
      <w:r w:rsidRPr="006D109D">
        <w:rPr>
          <w:rFonts w:ascii="Times New Roman" w:hAnsi="Times New Roman" w:cs="Times New Roman"/>
        </w:rPr>
        <w:t xml:space="preserve">Alulírott, </w:t>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Név, beosztás:</w:t>
      </w:r>
      <w:r>
        <w:rPr>
          <w:rFonts w:ascii="Times New Roman" w:hAnsi="Times New Roman" w:cs="Times New Roman"/>
        </w:rPr>
        <w:tab/>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Születéskori név:</w:t>
      </w:r>
      <w:r>
        <w:rPr>
          <w:rFonts w:ascii="Times New Roman" w:hAnsi="Times New Roman" w:cs="Times New Roman"/>
        </w:rPr>
        <w:tab/>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Anyja neve:</w:t>
      </w:r>
      <w:r>
        <w:rPr>
          <w:rFonts w:ascii="Times New Roman" w:hAnsi="Times New Roman" w:cs="Times New Roman"/>
        </w:rPr>
        <w:tab/>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Születési hely, idő:</w:t>
      </w:r>
      <w:r>
        <w:rPr>
          <w:rFonts w:ascii="Times New Roman" w:hAnsi="Times New Roman" w:cs="Times New Roman"/>
        </w:rPr>
        <w:tab/>
      </w:r>
    </w:p>
    <w:p w:rsidR="002D47FE" w:rsidRPr="006D109D" w:rsidRDefault="002D47FE" w:rsidP="003C0C60">
      <w:pPr>
        <w:tabs>
          <w:tab w:val="left" w:leader="dot" w:pos="9072"/>
        </w:tabs>
        <w:spacing w:after="0" w:line="300" w:lineRule="auto"/>
        <w:jc w:val="both"/>
        <w:rPr>
          <w:rFonts w:ascii="Times New Roman" w:hAnsi="Times New Roman" w:cs="Times New Roman"/>
        </w:rPr>
      </w:pPr>
    </w:p>
    <w:p w:rsidR="002D47FE" w:rsidRPr="006D109D" w:rsidRDefault="002D47FE" w:rsidP="003C0C60">
      <w:pPr>
        <w:tabs>
          <w:tab w:val="left" w:leader="dot" w:pos="9072"/>
        </w:tabs>
        <w:spacing w:after="0" w:line="300" w:lineRule="auto"/>
        <w:jc w:val="both"/>
        <w:rPr>
          <w:rFonts w:ascii="Times New Roman" w:hAnsi="Times New Roman" w:cs="Times New Roman"/>
        </w:rPr>
      </w:pPr>
      <w:r w:rsidRPr="006D109D">
        <w:rPr>
          <w:rFonts w:ascii="Times New Roman" w:hAnsi="Times New Roman" w:cs="Times New Roman"/>
        </w:rPr>
        <w:t>mint a/az</w:t>
      </w:r>
    </w:p>
    <w:p w:rsidR="002D47FE" w:rsidRPr="006D109D" w:rsidRDefault="002D47FE" w:rsidP="003C0C60">
      <w:pPr>
        <w:tabs>
          <w:tab w:val="left" w:leader="dot" w:pos="9072"/>
        </w:tabs>
        <w:spacing w:after="0" w:line="300" w:lineRule="auto"/>
        <w:jc w:val="both"/>
        <w:rPr>
          <w:rFonts w:ascii="Times New Roman" w:hAnsi="Times New Roman" w:cs="Times New Roman"/>
        </w:rPr>
      </w:pP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Szervezet neve:</w:t>
      </w:r>
      <w:r>
        <w:rPr>
          <w:rFonts w:ascii="Times New Roman" w:hAnsi="Times New Roman" w:cs="Times New Roman"/>
        </w:rPr>
        <w:tab/>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Cím/Székhely:</w:t>
      </w:r>
      <w:r>
        <w:rPr>
          <w:rFonts w:ascii="Times New Roman" w:hAnsi="Times New Roman" w:cs="Times New Roman"/>
        </w:rPr>
        <w:tab/>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Adószám/adóazonosító:</w:t>
      </w:r>
      <w:r>
        <w:rPr>
          <w:rFonts w:ascii="Times New Roman" w:hAnsi="Times New Roman" w:cs="Times New Roman"/>
        </w:rPr>
        <w:tab/>
      </w:r>
    </w:p>
    <w:p w:rsidR="002D47FE" w:rsidRPr="006D109D" w:rsidRDefault="002D47F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Cégjegyzékszám/Nyilvántartásba vételi szám:</w:t>
      </w:r>
      <w:r>
        <w:rPr>
          <w:rFonts w:ascii="Times New Roman" w:hAnsi="Times New Roman" w:cs="Times New Roman"/>
        </w:rPr>
        <w:tab/>
      </w:r>
    </w:p>
    <w:p w:rsidR="002D47FE" w:rsidRPr="006D109D" w:rsidRDefault="002D47FE" w:rsidP="00C20CA1">
      <w:pPr>
        <w:spacing w:before="240" w:after="0" w:line="300" w:lineRule="auto"/>
        <w:jc w:val="both"/>
        <w:rPr>
          <w:rFonts w:ascii="Times New Roman" w:hAnsi="Times New Roman" w:cs="Times New Roman"/>
        </w:rPr>
      </w:pPr>
      <w:r w:rsidRPr="006D109D">
        <w:rPr>
          <w:rFonts w:ascii="Times New Roman" w:hAnsi="Times New Roman" w:cs="Times New Roman"/>
        </w:rPr>
        <w:t xml:space="preserve">törvényes képviselője, tudomásul veszem, hogy az </w:t>
      </w:r>
      <w:r w:rsidRPr="006D109D">
        <w:rPr>
          <w:rFonts w:ascii="Times New Roman" w:hAnsi="Times New Roman" w:cs="Times New Roman"/>
          <w:b/>
          <w:bCs/>
        </w:rPr>
        <w:t xml:space="preserve">Államháztartásról szóló 2011. évi CXCV. törvény (a továbbiakban: Áht.) 41. § (6) bekezdésében </w:t>
      </w:r>
      <w:r w:rsidRPr="006D109D">
        <w:rPr>
          <w:rFonts w:ascii="Times New Roman" w:hAnsi="Times New Roman" w:cs="Times New Roman"/>
        </w:rPr>
        <w:t xml:space="preserve">foglaltak alapján a </w:t>
      </w:r>
      <w:r>
        <w:rPr>
          <w:rFonts w:ascii="Times New Roman" w:hAnsi="Times New Roman" w:cs="Times New Roman"/>
        </w:rPr>
        <w:t>Kapoly Község Önkormányzatával</w:t>
      </w:r>
      <w:r w:rsidRPr="006D109D">
        <w:rPr>
          <w:rFonts w:ascii="Times New Roman" w:hAnsi="Times New Roman" w:cs="Times New Roman"/>
        </w:rPr>
        <w:t xml:space="preserve"> nem köthető érvényesen visszterhes szerződés, illetve létrejött ilyen szerződés alapján nem teljesíthető kifizetés, amennyiben az általam képviselt szervezet nem minősül átlátható szervezetnek.</w:t>
      </w:r>
    </w:p>
    <w:p w:rsidR="002D47FE" w:rsidRPr="006D109D" w:rsidRDefault="002D47FE" w:rsidP="00300ECD">
      <w:pPr>
        <w:spacing w:after="0" w:line="300" w:lineRule="auto"/>
        <w:jc w:val="both"/>
        <w:rPr>
          <w:rFonts w:ascii="Times New Roman" w:hAnsi="Times New Roman" w:cs="Times New Roman"/>
        </w:rPr>
      </w:pPr>
    </w:p>
    <w:p w:rsidR="002D47FE" w:rsidRPr="006D109D" w:rsidRDefault="002D47FE" w:rsidP="00300ECD">
      <w:pPr>
        <w:spacing w:after="0" w:line="300" w:lineRule="auto"/>
        <w:jc w:val="both"/>
        <w:rPr>
          <w:rFonts w:ascii="Times New Roman" w:hAnsi="Times New Roman" w:cs="Times New Roman"/>
        </w:rPr>
      </w:pPr>
      <w:r w:rsidRPr="006D109D">
        <w:rPr>
          <w:rFonts w:ascii="Times New Roman" w:hAnsi="Times New Roman" w:cs="Times New Roman"/>
        </w:rPr>
        <w:t>Polgári és büntetőjogi felelősségem teljes körű tudatában</w:t>
      </w:r>
    </w:p>
    <w:p w:rsidR="002D47FE" w:rsidRPr="006D109D" w:rsidRDefault="002D47FE" w:rsidP="00C20CA1">
      <w:pPr>
        <w:spacing w:before="120" w:after="0" w:line="300" w:lineRule="auto"/>
        <w:jc w:val="center"/>
        <w:rPr>
          <w:rFonts w:ascii="Times New Roman" w:hAnsi="Times New Roman" w:cs="Times New Roman"/>
          <w:b/>
          <w:bCs/>
        </w:rPr>
      </w:pPr>
      <w:r w:rsidRPr="006D109D">
        <w:rPr>
          <w:rFonts w:ascii="Times New Roman" w:hAnsi="Times New Roman" w:cs="Times New Roman"/>
          <w:b/>
          <w:bCs/>
        </w:rPr>
        <w:t>nyilatkozom,</w:t>
      </w:r>
    </w:p>
    <w:p w:rsidR="002D47FE" w:rsidRPr="006D109D" w:rsidRDefault="002D47F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hogy az általam képviselt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az </w:t>
      </w:r>
      <w:r w:rsidRPr="006D109D">
        <w:rPr>
          <w:rFonts w:ascii="Times New Roman" w:hAnsi="Times New Roman" w:cs="Times New Roman"/>
          <w:b/>
          <w:bCs/>
        </w:rPr>
        <w:t>Áht. 41. § (6) bekezdésében</w:t>
      </w:r>
      <w:r w:rsidRPr="006D109D">
        <w:rPr>
          <w:rFonts w:ascii="Times New Roman" w:hAnsi="Times New Roman" w:cs="Times New Roman"/>
        </w:rPr>
        <w:t xml:space="preserve"> előírt, a </w:t>
      </w:r>
      <w:r w:rsidRPr="006D109D">
        <w:rPr>
          <w:rFonts w:ascii="Times New Roman" w:hAnsi="Times New Roman" w:cs="Times New Roman"/>
          <w:b/>
          <w:bCs/>
        </w:rPr>
        <w:t>Nemzeti vagyonról szóló 2011. évi CXCVI. törvény 3. § (1) bekezdésben</w:t>
      </w:r>
      <w:r w:rsidRPr="006D109D">
        <w:rPr>
          <w:rFonts w:ascii="Times New Roman" w:hAnsi="Times New Roman" w:cs="Times New Roman"/>
        </w:rPr>
        <w:t xml:space="preserve"> foglaltak szerinti </w:t>
      </w:r>
      <w:r w:rsidRPr="006D109D">
        <w:rPr>
          <w:rFonts w:ascii="Times New Roman" w:hAnsi="Times New Roman" w:cs="Times New Roman"/>
          <w:b/>
          <w:bCs/>
        </w:rPr>
        <w:t>átlátható szervezetnek minősül</w:t>
      </w:r>
      <w:r w:rsidRPr="006D109D">
        <w:rPr>
          <w:rFonts w:ascii="Times New Roman" w:hAnsi="Times New Roman" w:cs="Times New Roman"/>
        </w:rPr>
        <w:t xml:space="preserve"> az alábbiak szerint</w:t>
      </w:r>
      <w:r w:rsidRPr="006D109D">
        <w:rPr>
          <w:rStyle w:val="FootnoteReference"/>
          <w:rFonts w:ascii="Times New Roman" w:hAnsi="Times New Roman" w:cs="Times New Roman"/>
        </w:rPr>
        <w:footnoteReference w:id="1"/>
      </w:r>
      <w:r w:rsidRPr="006D109D">
        <w:rPr>
          <w:rFonts w:ascii="Times New Roman" w:hAnsi="Times New Roman" w:cs="Times New Roman"/>
        </w:rPr>
        <w:t>:</w:t>
      </w:r>
    </w:p>
    <w:p w:rsidR="002D47FE" w:rsidRPr="006D109D" w:rsidRDefault="002D47FE" w:rsidP="00300ECD">
      <w:pPr>
        <w:spacing w:after="0" w:line="300" w:lineRule="auto"/>
        <w:jc w:val="both"/>
        <w:rPr>
          <w:rFonts w:ascii="Times New Roman" w:hAnsi="Times New Roman" w:cs="Times New Roman"/>
        </w:rPr>
      </w:pPr>
    </w:p>
    <w:p w:rsidR="002D47FE" w:rsidRDefault="002D47FE" w:rsidP="00300ECD">
      <w:pPr>
        <w:pStyle w:val="ListParagraph"/>
        <w:numPr>
          <w:ilvl w:val="0"/>
          <w:numId w:val="5"/>
        </w:numPr>
        <w:spacing w:after="0" w:line="300" w:lineRule="auto"/>
        <w:jc w:val="both"/>
        <w:rPr>
          <w:rFonts w:ascii="Times New Roman" w:hAnsi="Times New Roman" w:cs="Times New Roman"/>
          <w:b/>
          <w:bCs/>
        </w:rPr>
      </w:pPr>
      <w:r w:rsidRPr="006D109D">
        <w:rPr>
          <w:rFonts w:ascii="Times New Roman" w:hAnsi="Times New Roman" w:cs="Times New Roman"/>
          <w:b/>
          <w:bCs/>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2D47FE" w:rsidRPr="006D109D" w:rsidRDefault="002D47FE" w:rsidP="00096649">
      <w:pPr>
        <w:pStyle w:val="ListParagraph"/>
        <w:spacing w:after="0" w:line="300" w:lineRule="auto"/>
        <w:jc w:val="both"/>
        <w:rPr>
          <w:rFonts w:ascii="Times New Roman" w:hAnsi="Times New Roman" w:cs="Times New Roman"/>
          <w:b/>
          <w:bCs/>
        </w:rPr>
      </w:pPr>
    </w:p>
    <w:p w:rsidR="002D47FE" w:rsidRPr="006D109D" w:rsidRDefault="002D47FE" w:rsidP="00300ECD">
      <w:pPr>
        <w:pStyle w:val="ListParagraph"/>
        <w:numPr>
          <w:ilvl w:val="0"/>
          <w:numId w:val="5"/>
        </w:numPr>
        <w:spacing w:after="0" w:line="300" w:lineRule="auto"/>
        <w:jc w:val="both"/>
        <w:rPr>
          <w:rFonts w:ascii="Times New Roman" w:hAnsi="Times New Roman" w:cs="Times New Roman"/>
          <w:b/>
          <w:bCs/>
        </w:rPr>
      </w:pPr>
      <w:r w:rsidRPr="006D109D">
        <w:rPr>
          <w:rFonts w:ascii="Times New Roman" w:hAnsi="Times New Roman" w:cs="Times New Roman"/>
          <w:b/>
          <w:bCs/>
        </w:rPr>
        <w:t>belföldi vagy külföldi jogi személy vagy jogi személyiséggel nem rendelkező gazdálkodó szervezet, amely megfelel a következő feltételeknek:</w:t>
      </w:r>
    </w:p>
    <w:p w:rsidR="002D47FE" w:rsidRDefault="002D47FE" w:rsidP="00300ECD">
      <w:pPr>
        <w:pStyle w:val="ListParagraph"/>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 xml:space="preserve">tulajdonosi szerkezete, a pénzmosás és a terrorizmus finanszírozása megelőzéséről és megakadályozásáról szóló </w:t>
      </w:r>
      <w:r w:rsidRPr="00116315">
        <w:rPr>
          <w:rFonts w:ascii="Times New Roman" w:hAnsi="Times New Roman" w:cs="Times New Roman"/>
        </w:rPr>
        <w:t xml:space="preserve">2007. évi CXXXVI. törvény 3. § r) pontja </w:t>
      </w:r>
      <w:r w:rsidRPr="006D109D">
        <w:rPr>
          <w:rFonts w:ascii="Times New Roman" w:hAnsi="Times New Roman" w:cs="Times New Roman"/>
        </w:rPr>
        <w:t>szerint meghatározott tényleges tulajdonosa megismerhető,</w:t>
      </w:r>
    </w:p>
    <w:p w:rsidR="002D47FE" w:rsidRDefault="002D47FE" w:rsidP="00082A51">
      <w:pPr>
        <w:pStyle w:val="ListParagraph"/>
        <w:spacing w:after="0" w:line="300" w:lineRule="auto"/>
        <w:ind w:left="1440"/>
        <w:jc w:val="both"/>
        <w:rPr>
          <w:rFonts w:ascii="Times New Roman" w:hAnsi="Times New Roman" w:cs="Times New Roman"/>
        </w:rPr>
      </w:pPr>
    </w:p>
    <w:p w:rsidR="002D47FE" w:rsidRPr="00082A51" w:rsidRDefault="002D47FE" w:rsidP="00082A51">
      <w:pPr>
        <w:spacing w:after="0" w:line="240" w:lineRule="auto"/>
        <w:ind w:left="1418" w:hanging="567"/>
        <w:jc w:val="both"/>
        <w:outlineLvl w:val="0"/>
        <w:rPr>
          <w:rFonts w:ascii="Times New Roman" w:hAnsi="Times New Roman" w:cs="Times New Roman"/>
          <w:color w:val="000000"/>
          <w:u w:val="single"/>
          <w:lang w:eastAsia="hu-HU"/>
        </w:rPr>
      </w:pPr>
      <w:r w:rsidRPr="00082A51">
        <w:rPr>
          <w:rFonts w:ascii="Times New Roman" w:hAnsi="Times New Roman" w:cs="Times New Roman"/>
          <w:color w:val="000000"/>
          <w:u w:val="single"/>
          <w:lang w:eastAsia="hu-HU"/>
        </w:rPr>
        <w:t>Nyilatkozat tényleges tulajdonosokról:</w:t>
      </w:r>
    </w:p>
    <w:p w:rsidR="002D47FE" w:rsidRPr="00082A51" w:rsidRDefault="002D47FE" w:rsidP="00082A51">
      <w:pPr>
        <w:spacing w:after="0" w:line="240" w:lineRule="auto"/>
        <w:ind w:firstLine="180"/>
        <w:jc w:val="both"/>
        <w:rPr>
          <w:rFonts w:ascii="Times New Roman" w:hAnsi="Times New Roman" w:cs="Times New Roman"/>
          <w:b/>
          <w:bCs/>
          <w:color w:val="000000"/>
          <w:lang w:eastAsia="hu-HU"/>
        </w:rPr>
      </w:pPr>
    </w:p>
    <w:tbl>
      <w:tblPr>
        <w:tblW w:w="7804" w:type="dxa"/>
        <w:tblInd w:w="-68" w:type="dxa"/>
        <w:tblCellMar>
          <w:left w:w="70" w:type="dxa"/>
          <w:right w:w="70" w:type="dxa"/>
        </w:tblCellMar>
        <w:tblLook w:val="00A0"/>
      </w:tblPr>
      <w:tblGrid>
        <w:gridCol w:w="1425"/>
        <w:gridCol w:w="1418"/>
        <w:gridCol w:w="1701"/>
        <w:gridCol w:w="1417"/>
        <w:gridCol w:w="1843"/>
      </w:tblGrid>
      <w:tr w:rsidR="002D47FE" w:rsidRPr="004C5BB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Adószám/</w:t>
            </w:r>
          </w:p>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Befolyás és szavazati jog mértéke</w:t>
            </w:r>
          </w:p>
        </w:tc>
      </w:tr>
      <w:tr w:rsidR="002D47FE" w:rsidRPr="004C5BB3">
        <w:trPr>
          <w:trHeight w:val="300"/>
        </w:trPr>
        <w:tc>
          <w:tcPr>
            <w:tcW w:w="1425" w:type="dxa"/>
            <w:tcBorders>
              <w:top w:val="nil"/>
              <w:left w:val="single" w:sz="4" w:space="0" w:color="auto"/>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r>
      <w:tr w:rsidR="002D47FE" w:rsidRPr="004C5BB3">
        <w:trPr>
          <w:trHeight w:val="300"/>
        </w:trPr>
        <w:tc>
          <w:tcPr>
            <w:tcW w:w="1425" w:type="dxa"/>
            <w:tcBorders>
              <w:top w:val="nil"/>
              <w:left w:val="single" w:sz="4" w:space="0" w:color="auto"/>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r>
      <w:tr w:rsidR="002D47FE" w:rsidRPr="004C5BB3">
        <w:trPr>
          <w:trHeight w:val="300"/>
        </w:trPr>
        <w:tc>
          <w:tcPr>
            <w:tcW w:w="1425" w:type="dxa"/>
            <w:tcBorders>
              <w:top w:val="nil"/>
              <w:left w:val="single" w:sz="4" w:space="0" w:color="auto"/>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D47FE" w:rsidRPr="00082A51" w:rsidRDefault="002D47FE" w:rsidP="00082A51">
            <w:pPr>
              <w:spacing w:after="0" w:line="240" w:lineRule="auto"/>
              <w:jc w:val="center"/>
              <w:rPr>
                <w:rFonts w:ascii="Times New Roman" w:hAnsi="Times New Roman" w:cs="Times New Roman"/>
                <w:color w:val="000000"/>
                <w:lang w:eastAsia="hu-HU"/>
              </w:rPr>
            </w:pPr>
            <w:r w:rsidRPr="00082A51">
              <w:rPr>
                <w:rFonts w:ascii="Times New Roman" w:hAnsi="Times New Roman" w:cs="Times New Roman"/>
                <w:color w:val="000000"/>
                <w:lang w:eastAsia="hu-HU"/>
              </w:rPr>
              <w:t> </w:t>
            </w:r>
          </w:p>
        </w:tc>
      </w:tr>
    </w:tbl>
    <w:p w:rsidR="002D47FE" w:rsidRPr="00082A51" w:rsidRDefault="002D47FE" w:rsidP="00082A51">
      <w:pPr>
        <w:spacing w:after="0" w:line="240" w:lineRule="auto"/>
        <w:ind w:firstLine="180"/>
        <w:jc w:val="both"/>
        <w:rPr>
          <w:rFonts w:ascii="Times New Roman" w:hAnsi="Times New Roman" w:cs="Times New Roman"/>
          <w:color w:val="000000"/>
          <w:lang w:eastAsia="hu-HU"/>
        </w:rPr>
      </w:pPr>
    </w:p>
    <w:p w:rsidR="002D47FE" w:rsidRPr="006D109D" w:rsidRDefault="002D47FE" w:rsidP="00082A51">
      <w:pPr>
        <w:pStyle w:val="ListParagraph"/>
        <w:spacing w:after="0" w:line="300" w:lineRule="auto"/>
        <w:ind w:left="1440"/>
        <w:jc w:val="both"/>
        <w:rPr>
          <w:rFonts w:ascii="Times New Roman" w:hAnsi="Times New Roman" w:cs="Times New Roman"/>
        </w:rPr>
      </w:pPr>
    </w:p>
    <w:p w:rsidR="002D47FE" w:rsidRDefault="002D47FE" w:rsidP="00300ECD">
      <w:pPr>
        <w:pStyle w:val="ListParagraph"/>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2D47FE" w:rsidRDefault="002D47FE" w:rsidP="00082A51">
      <w:pPr>
        <w:pStyle w:val="ListParagraph"/>
        <w:spacing w:after="0" w:line="300" w:lineRule="auto"/>
        <w:ind w:left="1440"/>
        <w:jc w:val="both"/>
        <w:rPr>
          <w:rFonts w:ascii="Times New Roman" w:hAnsi="Times New Roman" w:cs="Times New Roman"/>
        </w:rPr>
      </w:pPr>
    </w:p>
    <w:p w:rsidR="002D47FE" w:rsidRPr="00082A51" w:rsidRDefault="002D47FE" w:rsidP="00082A51">
      <w:pPr>
        <w:pStyle w:val="NormalWeb"/>
        <w:spacing w:after="0"/>
        <w:rPr>
          <w:color w:val="000000"/>
          <w:sz w:val="22"/>
          <w:szCs w:val="22"/>
        </w:rPr>
      </w:pPr>
    </w:p>
    <w:p w:rsidR="002D47FE" w:rsidRPr="00082A51" w:rsidRDefault="002D47FE" w:rsidP="00096649">
      <w:pPr>
        <w:pStyle w:val="NormalWeb"/>
        <w:numPr>
          <w:ilvl w:val="0"/>
          <w:numId w:val="6"/>
        </w:numPr>
        <w:spacing w:after="0"/>
        <w:ind w:left="2268" w:hanging="567"/>
        <w:rPr>
          <w:color w:val="000000"/>
          <w:sz w:val="22"/>
          <w:szCs w:val="22"/>
        </w:rPr>
      </w:pPr>
      <w:r w:rsidRPr="00082A51">
        <w:rPr>
          <w:color w:val="000000"/>
          <w:sz w:val="22"/>
          <w:szCs w:val="22"/>
        </w:rPr>
        <w:t xml:space="preserve">az Európai Unió valamely tagállama: </w:t>
      </w:r>
    </w:p>
    <w:p w:rsidR="002D47FE" w:rsidRPr="00082A51" w:rsidRDefault="002D47FE" w:rsidP="00096649">
      <w:pPr>
        <w:pStyle w:val="NormalWeb"/>
        <w:numPr>
          <w:ilvl w:val="1"/>
          <w:numId w:val="6"/>
        </w:numPr>
        <w:spacing w:after="0"/>
        <w:ind w:left="2268" w:hanging="567"/>
        <w:rPr>
          <w:color w:val="000000"/>
          <w:sz w:val="22"/>
          <w:szCs w:val="22"/>
        </w:rPr>
      </w:pPr>
      <w:r w:rsidRPr="00082A51">
        <w:rPr>
          <w:color w:val="000000"/>
          <w:sz w:val="22"/>
          <w:szCs w:val="22"/>
        </w:rPr>
        <w:t>Magyarország</w:t>
      </w:r>
    </w:p>
    <w:p w:rsidR="002D47FE" w:rsidRPr="00082A51" w:rsidRDefault="002D47FE" w:rsidP="00096649">
      <w:pPr>
        <w:pStyle w:val="NormalWeb"/>
        <w:numPr>
          <w:ilvl w:val="1"/>
          <w:numId w:val="6"/>
        </w:numPr>
        <w:spacing w:after="0"/>
        <w:ind w:left="2268" w:hanging="567"/>
        <w:rPr>
          <w:color w:val="000000"/>
          <w:sz w:val="22"/>
          <w:szCs w:val="22"/>
        </w:rPr>
      </w:pPr>
      <w:r w:rsidRPr="00082A51">
        <w:rPr>
          <w:color w:val="000000"/>
          <w:sz w:val="22"/>
          <w:szCs w:val="22"/>
        </w:rPr>
        <w:t xml:space="preserve">egyéb: …………………………, </w:t>
      </w:r>
      <w:r w:rsidRPr="00082A51">
        <w:rPr>
          <w:i/>
          <w:iCs/>
          <w:color w:val="000000"/>
          <w:sz w:val="22"/>
          <w:szCs w:val="22"/>
        </w:rPr>
        <w:t xml:space="preserve">vagy </w:t>
      </w:r>
    </w:p>
    <w:p w:rsidR="002D47FE" w:rsidRPr="00082A51" w:rsidRDefault="002D47FE" w:rsidP="00096649">
      <w:pPr>
        <w:pStyle w:val="NormalWeb"/>
        <w:spacing w:after="0"/>
        <w:ind w:left="2268" w:hanging="567"/>
        <w:rPr>
          <w:color w:val="000000"/>
          <w:sz w:val="22"/>
          <w:szCs w:val="22"/>
        </w:rPr>
      </w:pPr>
    </w:p>
    <w:p w:rsidR="002D47FE" w:rsidRPr="00082A51" w:rsidRDefault="002D47FE" w:rsidP="00096649">
      <w:pPr>
        <w:pStyle w:val="NormalWeb"/>
        <w:numPr>
          <w:ilvl w:val="0"/>
          <w:numId w:val="6"/>
        </w:numPr>
        <w:spacing w:after="0"/>
        <w:ind w:left="2268" w:hanging="567"/>
        <w:rPr>
          <w:color w:val="000000"/>
          <w:sz w:val="22"/>
          <w:szCs w:val="22"/>
        </w:rPr>
      </w:pPr>
      <w:r w:rsidRPr="00082A51">
        <w:rPr>
          <w:color w:val="000000"/>
          <w:sz w:val="22"/>
          <w:szCs w:val="22"/>
        </w:rPr>
        <w:t xml:space="preserve">az Európai Gazdasági Térségről szóló megállapodásban részes állam: ………………., </w:t>
      </w:r>
      <w:r w:rsidRPr="00082A51">
        <w:rPr>
          <w:i/>
          <w:iCs/>
          <w:color w:val="000000"/>
          <w:sz w:val="22"/>
          <w:szCs w:val="22"/>
        </w:rPr>
        <w:t>vagy</w:t>
      </w:r>
    </w:p>
    <w:p w:rsidR="002D47FE" w:rsidRPr="00082A51" w:rsidRDefault="002D47FE" w:rsidP="00096649">
      <w:pPr>
        <w:pStyle w:val="NormalWeb"/>
        <w:spacing w:after="0"/>
        <w:ind w:left="2268" w:hanging="567"/>
        <w:rPr>
          <w:color w:val="000000"/>
          <w:sz w:val="22"/>
          <w:szCs w:val="22"/>
        </w:rPr>
      </w:pPr>
    </w:p>
    <w:p w:rsidR="002D47FE" w:rsidRPr="00082A51" w:rsidRDefault="002D47FE" w:rsidP="00096649">
      <w:pPr>
        <w:pStyle w:val="NormalWeb"/>
        <w:numPr>
          <w:ilvl w:val="0"/>
          <w:numId w:val="6"/>
        </w:numPr>
        <w:spacing w:after="0"/>
        <w:ind w:left="2268" w:hanging="567"/>
        <w:rPr>
          <w:color w:val="000000"/>
          <w:sz w:val="22"/>
          <w:szCs w:val="22"/>
        </w:rPr>
      </w:pPr>
      <w:r w:rsidRPr="00082A51">
        <w:rPr>
          <w:color w:val="000000"/>
          <w:sz w:val="22"/>
          <w:szCs w:val="22"/>
        </w:rPr>
        <w:t xml:space="preserve">a Gazdasági Együttműködési és Fejlesztési Szervezet tagállama: …………………..., </w:t>
      </w:r>
      <w:r w:rsidRPr="00082A51">
        <w:rPr>
          <w:i/>
          <w:iCs/>
          <w:color w:val="000000"/>
          <w:sz w:val="22"/>
          <w:szCs w:val="22"/>
        </w:rPr>
        <w:t>vagy</w:t>
      </w:r>
    </w:p>
    <w:p w:rsidR="002D47FE" w:rsidRPr="00082A51" w:rsidRDefault="002D47FE" w:rsidP="00096649">
      <w:pPr>
        <w:pStyle w:val="NormalWeb"/>
        <w:spacing w:after="0"/>
        <w:ind w:left="2268" w:hanging="567"/>
        <w:rPr>
          <w:color w:val="000000"/>
          <w:sz w:val="22"/>
          <w:szCs w:val="22"/>
        </w:rPr>
      </w:pPr>
    </w:p>
    <w:p w:rsidR="002D47FE" w:rsidRDefault="002D47FE" w:rsidP="00096649">
      <w:pPr>
        <w:pStyle w:val="NormalWeb"/>
        <w:numPr>
          <w:ilvl w:val="0"/>
          <w:numId w:val="6"/>
        </w:numPr>
        <w:spacing w:after="0"/>
        <w:ind w:left="2268" w:hanging="567"/>
        <w:rPr>
          <w:color w:val="000000"/>
          <w:sz w:val="22"/>
          <w:szCs w:val="22"/>
        </w:rPr>
      </w:pPr>
      <w:r w:rsidRPr="00082A51">
        <w:rPr>
          <w:color w:val="000000"/>
          <w:sz w:val="22"/>
          <w:szCs w:val="22"/>
        </w:rPr>
        <w:t>olyan állam, amellyel Magyarországnak a kettős adóztatás elkerüléséről szóló egyezménye van: …………………..</w:t>
      </w:r>
    </w:p>
    <w:p w:rsidR="002D47FE" w:rsidRPr="00082A51" w:rsidRDefault="002D47FE" w:rsidP="00096649">
      <w:pPr>
        <w:pStyle w:val="NormalWeb"/>
        <w:spacing w:after="0"/>
        <w:ind w:left="2268" w:hanging="567"/>
        <w:rPr>
          <w:color w:val="000000"/>
          <w:sz w:val="22"/>
          <w:szCs w:val="22"/>
        </w:rPr>
      </w:pPr>
    </w:p>
    <w:p w:rsidR="002D47FE" w:rsidRPr="00082A51" w:rsidRDefault="002D47FE" w:rsidP="00096649">
      <w:pPr>
        <w:pStyle w:val="NormalWeb"/>
        <w:spacing w:after="0"/>
        <w:ind w:left="2268" w:hanging="567"/>
        <w:rPr>
          <w:i/>
          <w:iCs/>
          <w:color w:val="000000"/>
          <w:sz w:val="22"/>
          <w:szCs w:val="22"/>
        </w:rPr>
      </w:pPr>
      <w:r w:rsidRPr="00082A51">
        <w:rPr>
          <w:i/>
          <w:iCs/>
          <w:color w:val="000000"/>
          <w:sz w:val="22"/>
          <w:szCs w:val="22"/>
        </w:rPr>
        <w:t>(a megfelelő aláhúzandó, illetve amennyiben nem Magyarország, kérjük az országot megnevezni)</w:t>
      </w:r>
    </w:p>
    <w:p w:rsidR="002D47FE" w:rsidRDefault="002D47FE" w:rsidP="00082A51">
      <w:pPr>
        <w:pStyle w:val="ListParagraph"/>
        <w:spacing w:after="0" w:line="300" w:lineRule="auto"/>
        <w:ind w:left="1440"/>
        <w:jc w:val="both"/>
        <w:rPr>
          <w:rFonts w:ascii="Times New Roman" w:hAnsi="Times New Roman" w:cs="Times New Roman"/>
        </w:rPr>
      </w:pPr>
    </w:p>
    <w:p w:rsidR="002D47FE" w:rsidRPr="006D109D" w:rsidRDefault="002D47FE" w:rsidP="00082A51">
      <w:pPr>
        <w:pStyle w:val="ListParagraph"/>
        <w:spacing w:after="0" w:line="300" w:lineRule="auto"/>
        <w:ind w:left="1440"/>
        <w:jc w:val="both"/>
        <w:rPr>
          <w:rFonts w:ascii="Times New Roman" w:hAnsi="Times New Roman" w:cs="Times New Roman"/>
        </w:rPr>
      </w:pPr>
    </w:p>
    <w:p w:rsidR="002D47FE" w:rsidRDefault="002D47FE" w:rsidP="00300ECD">
      <w:pPr>
        <w:pStyle w:val="ListParagraph"/>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nem minősül a társasági adóról és az osztalékadóról szóló törvény szerint meghatározott ellenőrzött külföldi társaságnak,</w:t>
      </w:r>
    </w:p>
    <w:p w:rsidR="002D47FE" w:rsidRDefault="002D47FE" w:rsidP="00096649">
      <w:pPr>
        <w:pStyle w:val="ListParagraph"/>
        <w:spacing w:after="0" w:line="300" w:lineRule="auto"/>
        <w:ind w:left="1440"/>
        <w:jc w:val="both"/>
        <w:rPr>
          <w:rFonts w:ascii="Times New Roman" w:hAnsi="Times New Roman" w:cs="Times New Roman"/>
        </w:rPr>
      </w:pPr>
    </w:p>
    <w:p w:rsidR="002D47FE" w:rsidRDefault="002D47FE" w:rsidP="00096649">
      <w:pPr>
        <w:pStyle w:val="ListParagraph"/>
        <w:spacing w:after="0" w:line="300" w:lineRule="auto"/>
        <w:ind w:left="1440"/>
        <w:jc w:val="both"/>
        <w:rPr>
          <w:rFonts w:ascii="Times New Roman" w:hAnsi="Times New Roman" w:cs="Times New Roman"/>
        </w:rPr>
      </w:pPr>
    </w:p>
    <w:p w:rsidR="002D47FE" w:rsidRPr="006D109D" w:rsidRDefault="002D47FE" w:rsidP="00096649">
      <w:pPr>
        <w:pStyle w:val="ListParagraph"/>
        <w:spacing w:after="0" w:line="300" w:lineRule="auto"/>
        <w:ind w:left="1440"/>
        <w:jc w:val="both"/>
        <w:rPr>
          <w:rFonts w:ascii="Times New Roman" w:hAnsi="Times New Roman" w:cs="Times New Roman"/>
        </w:rPr>
      </w:pPr>
    </w:p>
    <w:p w:rsidR="002D47FE" w:rsidRDefault="002D47FE" w:rsidP="00300ECD">
      <w:pPr>
        <w:pStyle w:val="ListParagraph"/>
        <w:numPr>
          <w:ilvl w:val="1"/>
          <w:numId w:val="5"/>
        </w:numPr>
        <w:spacing w:after="0" w:line="300" w:lineRule="auto"/>
        <w:jc w:val="both"/>
        <w:rPr>
          <w:rFonts w:ascii="Times New Roman" w:hAnsi="Times New Roman" w:cs="Times New Roman"/>
        </w:rPr>
      </w:pPr>
      <w:r w:rsidRPr="004071FC">
        <w:rPr>
          <w:rFonts w:ascii="Times New Roman" w:hAnsi="Times New Roman" w:cs="Times New Roman"/>
        </w:rPr>
        <w:t>a gazdálkodó szervezetben közvetlenül vagy közvetetten több mint 25%-os tulajdonnal, befolyással vagy szavazati joggal bíró jogi személy, jogi személyiséggel nem rendelkező gazdálkodó szervezet tekintetében a 2./a), 2./b) és 2./c) pont szerinti feltételek fennállnak;</w:t>
      </w:r>
    </w:p>
    <w:p w:rsidR="002D47FE" w:rsidRDefault="002D47FE" w:rsidP="00096649">
      <w:pPr>
        <w:pStyle w:val="ListParagraph"/>
        <w:spacing w:after="0" w:line="300" w:lineRule="auto"/>
        <w:ind w:left="1440"/>
        <w:jc w:val="both"/>
        <w:rPr>
          <w:rFonts w:ascii="Times New Roman" w:hAnsi="Times New Roman" w:cs="Times New Roman"/>
        </w:rPr>
      </w:pP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i/>
          <w:iCs/>
          <w:color w:val="000000"/>
          <w:lang w:eastAsia="hu-HU"/>
        </w:rPr>
      </w:pPr>
      <w:r w:rsidRPr="00096649">
        <w:rPr>
          <w:rFonts w:ascii="Times New Roman" w:hAnsi="Times New Roman" w:cs="Times New Roman"/>
          <w:color w:val="000000"/>
          <w:lang w:eastAsia="hu-HU"/>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096649">
        <w:rPr>
          <w:rFonts w:ascii="Times New Roman" w:hAnsi="Times New Roman" w:cs="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2D47FE" w:rsidRPr="00096649" w:rsidRDefault="002D47FE" w:rsidP="00096649">
      <w:pPr>
        <w:numPr>
          <w:ilvl w:val="0"/>
          <w:numId w:val="7"/>
        </w:numPr>
        <w:spacing w:after="0" w:line="240" w:lineRule="auto"/>
        <w:ind w:left="1843" w:hanging="142"/>
        <w:jc w:val="both"/>
        <w:rPr>
          <w:rFonts w:ascii="Times New Roman" w:hAnsi="Times New Roman" w:cs="Times New Roman"/>
          <w:i/>
          <w:iCs/>
          <w:color w:val="000000"/>
          <w:lang w:eastAsia="hu-HU"/>
        </w:rPr>
      </w:pPr>
      <w:r w:rsidRPr="00096649">
        <w:rPr>
          <w:rFonts w:ascii="Times New Roman" w:hAnsi="Times New Roman" w:cs="Times New Roman"/>
          <w:i/>
          <w:iCs/>
          <w:color w:val="000000"/>
          <w:lang w:eastAsia="hu-HU"/>
        </w:rPr>
        <w:t>……………………………………</w:t>
      </w:r>
    </w:p>
    <w:p w:rsidR="002D47FE" w:rsidRPr="00096649" w:rsidRDefault="002D47FE" w:rsidP="00096649">
      <w:pPr>
        <w:numPr>
          <w:ilvl w:val="0"/>
          <w:numId w:val="7"/>
        </w:numPr>
        <w:spacing w:after="0" w:line="240" w:lineRule="auto"/>
        <w:ind w:left="1843" w:hanging="142"/>
        <w:jc w:val="both"/>
        <w:rPr>
          <w:rFonts w:ascii="Times New Roman" w:hAnsi="Times New Roman" w:cs="Times New Roman"/>
          <w:i/>
          <w:iCs/>
          <w:color w:val="000000"/>
          <w:lang w:eastAsia="hu-HU"/>
        </w:rPr>
      </w:pPr>
      <w:r w:rsidRPr="00096649">
        <w:rPr>
          <w:rFonts w:ascii="Times New Roman" w:hAnsi="Times New Roman" w:cs="Times New Roman"/>
          <w:i/>
          <w:iCs/>
          <w:color w:val="000000"/>
          <w:lang w:eastAsia="hu-HU"/>
        </w:rPr>
        <w:t>……………………………………</w:t>
      </w:r>
    </w:p>
    <w:p w:rsidR="002D47FE" w:rsidRPr="00096649" w:rsidRDefault="002D47FE" w:rsidP="00096649">
      <w:pPr>
        <w:numPr>
          <w:ilvl w:val="0"/>
          <w:numId w:val="7"/>
        </w:numPr>
        <w:spacing w:after="0" w:line="240" w:lineRule="auto"/>
        <w:ind w:left="1843" w:hanging="142"/>
        <w:jc w:val="both"/>
        <w:rPr>
          <w:rFonts w:ascii="Times New Roman" w:hAnsi="Times New Roman" w:cs="Times New Roman"/>
          <w:i/>
          <w:iCs/>
          <w:color w:val="000000"/>
          <w:lang w:eastAsia="hu-HU"/>
        </w:rPr>
      </w:pPr>
      <w:r w:rsidRPr="00096649">
        <w:rPr>
          <w:rFonts w:ascii="Times New Roman" w:hAnsi="Times New Roman" w:cs="Times New Roman"/>
          <w:i/>
          <w:iCs/>
          <w:color w:val="000000"/>
          <w:lang w:eastAsia="hu-HU"/>
        </w:rPr>
        <w:t>……………………………………</w:t>
      </w: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r w:rsidRPr="00096649">
        <w:rPr>
          <w:rFonts w:ascii="Times New Roman" w:hAnsi="Times New Roman" w:cs="Times New Roman"/>
          <w:color w:val="000000"/>
          <w:u w:val="single"/>
          <w:lang w:eastAsia="hu-HU"/>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r>
        <w:rPr>
          <w:rFonts w:ascii="Times New Roman" w:hAnsi="Times New Roman" w:cs="Times New Roman"/>
          <w:b/>
          <w:bCs/>
          <w:color w:val="000000"/>
          <w:lang w:eastAsia="hu-HU"/>
        </w:rPr>
        <w:t>d</w:t>
      </w:r>
      <w:r w:rsidRPr="00096649">
        <w:rPr>
          <w:rFonts w:ascii="Times New Roman" w:hAnsi="Times New Roman" w:cs="Times New Roman"/>
          <w:b/>
          <w:bCs/>
          <w:color w:val="000000"/>
          <w:lang w:eastAsia="hu-HU"/>
        </w:rPr>
        <w:t>.1.</w:t>
      </w:r>
      <w:r w:rsidRPr="00096649">
        <w:rPr>
          <w:rFonts w:ascii="Times New Roman" w:hAnsi="Times New Roman" w:cs="Times New Roman"/>
          <w:color w:val="000000"/>
          <w:lang w:eastAsia="hu-HU"/>
        </w:rPr>
        <w:t xml:space="preserve"> Az általam képviselt gazdálkodó szervezetben</w:t>
      </w:r>
      <w:r w:rsidRPr="00096649">
        <w:rPr>
          <w:rFonts w:ascii="Times New Roman" w:hAnsi="Times New Roman" w:cs="Times New Roman"/>
          <w:b/>
          <w:bCs/>
          <w:color w:val="000000"/>
          <w:lang w:eastAsia="hu-HU"/>
        </w:rPr>
        <w:t xml:space="preserve"> </w:t>
      </w:r>
      <w:r w:rsidRPr="00096649">
        <w:rPr>
          <w:rFonts w:ascii="Times New Roman" w:hAnsi="Times New Roman" w:cs="Times New Roman"/>
          <w:color w:val="000000"/>
          <w:lang w:eastAsia="hu-HU"/>
        </w:rPr>
        <w:t xml:space="preserve">közvetlenül vagy közvetetten több mint 25 % - os tulajdonnal, befolyással vagy szavazati joggal bíró jogi személy, jogi személyiséggel nem rendelkező gazdálkodó szervezetek </w:t>
      </w:r>
      <w:r w:rsidRPr="00096649">
        <w:rPr>
          <w:rFonts w:ascii="Times New Roman" w:hAnsi="Times New Roman" w:cs="Times New Roman"/>
          <w:b/>
          <w:bCs/>
          <w:color w:val="000000"/>
          <w:lang w:eastAsia="hu-HU"/>
        </w:rPr>
        <w:t>tényleges tulajdonosai</w:t>
      </w:r>
      <w:r w:rsidRPr="00096649">
        <w:rPr>
          <w:rFonts w:ascii="Times New Roman" w:hAnsi="Times New Roman" w:cs="Times New Roman"/>
          <w:color w:val="000000"/>
          <w:lang w:eastAsia="hu-HU"/>
        </w:rPr>
        <w:t xml:space="preserve"> </w:t>
      </w:r>
      <w:r w:rsidRPr="00096649">
        <w:rPr>
          <w:rFonts w:ascii="Times New Roman" w:hAnsi="Times New Roman" w:cs="Times New Roman"/>
          <w:i/>
          <w:iCs/>
          <w:color w:val="000000"/>
          <w:lang w:eastAsia="hu-HU"/>
        </w:rPr>
        <w:t xml:space="preserve">(több érintett gazdálkodó szervezet esetében szervezetenként szükséges kitölteni): </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0" w:line="240" w:lineRule="auto"/>
        <w:ind w:left="1843" w:hanging="142"/>
        <w:jc w:val="both"/>
        <w:outlineLvl w:val="0"/>
        <w:rPr>
          <w:rFonts w:ascii="Times New Roman" w:hAnsi="Times New Roman" w:cs="Times New Roman"/>
          <w:color w:val="000000"/>
          <w:u w:val="single"/>
          <w:lang w:eastAsia="hu-HU"/>
        </w:rPr>
      </w:pPr>
      <w:r w:rsidRPr="00096649">
        <w:rPr>
          <w:rFonts w:ascii="Times New Roman" w:hAnsi="Times New Roman" w:cs="Times New Roman"/>
          <w:color w:val="000000"/>
          <w:lang w:eastAsia="hu-HU"/>
        </w:rPr>
        <w:tab/>
      </w:r>
      <w:r w:rsidRPr="00096649">
        <w:rPr>
          <w:rFonts w:ascii="Times New Roman" w:hAnsi="Times New Roman" w:cs="Times New Roman"/>
          <w:color w:val="000000"/>
          <w:u w:val="single"/>
          <w:lang w:eastAsia="hu-HU"/>
        </w:rPr>
        <w:t>Nyilatkozat tényleges tulajdonosokról:</w:t>
      </w:r>
    </w:p>
    <w:p w:rsidR="002D47FE" w:rsidRDefault="002D47FE" w:rsidP="00096649">
      <w:pPr>
        <w:spacing w:after="0" w:line="240" w:lineRule="auto"/>
        <w:ind w:left="1843" w:hanging="142"/>
        <w:jc w:val="both"/>
        <w:rPr>
          <w:rFonts w:ascii="Times New Roman" w:hAnsi="Times New Roman" w:cs="Times New Roman"/>
          <w:color w:val="000000"/>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1489"/>
        <w:gridCol w:w="1489"/>
        <w:gridCol w:w="1489"/>
        <w:gridCol w:w="1489"/>
      </w:tblGrid>
      <w:tr w:rsidR="002D47FE" w:rsidRPr="004C5BB3">
        <w:tc>
          <w:tcPr>
            <w:tcW w:w="1489" w:type="dxa"/>
            <w:vAlign w:val="center"/>
          </w:tcPr>
          <w:p w:rsidR="002D47FE" w:rsidRPr="004C5BB3" w:rsidRDefault="002D47FE" w:rsidP="004C5BB3">
            <w:pPr>
              <w:spacing w:after="0" w:line="240" w:lineRule="auto"/>
              <w:jc w:val="center"/>
              <w:rPr>
                <w:rFonts w:ascii="Times New Roman" w:hAnsi="Times New Roman" w:cs="Times New Roman"/>
                <w:color w:val="000000"/>
                <w:lang w:eastAsia="hu-HU"/>
              </w:rPr>
            </w:pPr>
            <w:r w:rsidRPr="004C5BB3">
              <w:rPr>
                <w:color w:val="000000"/>
              </w:rPr>
              <w:t>Név</w:t>
            </w:r>
          </w:p>
        </w:tc>
        <w:tc>
          <w:tcPr>
            <w:tcW w:w="1489" w:type="dxa"/>
            <w:tcBorders>
              <w:left w:val="nil"/>
            </w:tcBorders>
            <w:vAlign w:val="center"/>
          </w:tcPr>
          <w:p w:rsidR="002D47FE" w:rsidRPr="004C5BB3" w:rsidRDefault="002D47FE" w:rsidP="004C5BB3">
            <w:pPr>
              <w:spacing w:after="0" w:line="240" w:lineRule="auto"/>
              <w:jc w:val="center"/>
              <w:rPr>
                <w:rFonts w:ascii="Times New Roman" w:hAnsi="Times New Roman" w:cs="Times New Roman"/>
                <w:color w:val="000000"/>
                <w:lang w:eastAsia="hu-HU"/>
              </w:rPr>
            </w:pPr>
            <w:r w:rsidRPr="004C5BB3">
              <w:rPr>
                <w:i/>
                <w:iCs/>
                <w:color w:val="000000"/>
              </w:rPr>
              <w:t>Lakcím</w:t>
            </w:r>
          </w:p>
        </w:tc>
        <w:tc>
          <w:tcPr>
            <w:tcW w:w="1489" w:type="dxa"/>
            <w:tcBorders>
              <w:left w:val="nil"/>
            </w:tcBorders>
            <w:vAlign w:val="center"/>
          </w:tcPr>
          <w:p w:rsidR="002D47FE" w:rsidRPr="004C5BB3" w:rsidRDefault="002D47FE" w:rsidP="004C5BB3">
            <w:pPr>
              <w:spacing w:after="0" w:line="240" w:lineRule="auto"/>
              <w:jc w:val="center"/>
              <w:rPr>
                <w:color w:val="000000"/>
              </w:rPr>
            </w:pPr>
            <w:r w:rsidRPr="004C5BB3">
              <w:rPr>
                <w:color w:val="000000"/>
              </w:rPr>
              <w:t>Adószám/</w:t>
            </w:r>
          </w:p>
          <w:p w:rsidR="002D47FE" w:rsidRPr="004C5BB3" w:rsidRDefault="002D47FE" w:rsidP="004C5BB3">
            <w:pPr>
              <w:spacing w:after="0" w:line="240" w:lineRule="auto"/>
              <w:jc w:val="center"/>
              <w:rPr>
                <w:rFonts w:ascii="Times New Roman" w:hAnsi="Times New Roman" w:cs="Times New Roman"/>
                <w:color w:val="000000"/>
                <w:lang w:eastAsia="hu-HU"/>
              </w:rPr>
            </w:pPr>
            <w:r w:rsidRPr="004C5BB3">
              <w:rPr>
                <w:color w:val="000000"/>
              </w:rPr>
              <w:t>adóazonosító jel</w:t>
            </w:r>
          </w:p>
        </w:tc>
        <w:tc>
          <w:tcPr>
            <w:tcW w:w="1489" w:type="dxa"/>
            <w:tcBorders>
              <w:left w:val="nil"/>
            </w:tcBorders>
            <w:vAlign w:val="center"/>
          </w:tcPr>
          <w:p w:rsidR="002D47FE" w:rsidRPr="004C5BB3" w:rsidRDefault="002D47FE" w:rsidP="004C5BB3">
            <w:pPr>
              <w:spacing w:after="0" w:line="240" w:lineRule="auto"/>
              <w:jc w:val="center"/>
              <w:rPr>
                <w:rFonts w:ascii="Times New Roman" w:hAnsi="Times New Roman" w:cs="Times New Roman"/>
                <w:color w:val="000000"/>
                <w:lang w:eastAsia="hu-HU"/>
              </w:rPr>
            </w:pPr>
            <w:r w:rsidRPr="004C5BB3">
              <w:rPr>
                <w:color w:val="000000"/>
              </w:rPr>
              <w:t>Tulajdoni hányad</w:t>
            </w:r>
          </w:p>
        </w:tc>
        <w:tc>
          <w:tcPr>
            <w:tcW w:w="1489" w:type="dxa"/>
            <w:tcBorders>
              <w:left w:val="nil"/>
            </w:tcBorders>
            <w:vAlign w:val="center"/>
          </w:tcPr>
          <w:p w:rsidR="002D47FE" w:rsidRPr="004C5BB3" w:rsidRDefault="002D47FE" w:rsidP="004C5BB3">
            <w:pPr>
              <w:spacing w:after="0" w:line="240" w:lineRule="auto"/>
              <w:jc w:val="center"/>
              <w:rPr>
                <w:rFonts w:ascii="Times New Roman" w:hAnsi="Times New Roman" w:cs="Times New Roman"/>
                <w:color w:val="000000"/>
                <w:lang w:eastAsia="hu-HU"/>
              </w:rPr>
            </w:pPr>
            <w:r w:rsidRPr="004C5BB3">
              <w:rPr>
                <w:color w:val="000000"/>
              </w:rPr>
              <w:t>Befolyás és szavazati jog mértéke</w:t>
            </w:r>
          </w:p>
        </w:tc>
      </w:tr>
      <w:tr w:rsidR="002D47FE" w:rsidRPr="004C5BB3">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r>
      <w:tr w:rsidR="002D47FE" w:rsidRPr="004C5BB3">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r>
      <w:tr w:rsidR="002D47FE" w:rsidRPr="004C5BB3">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c>
          <w:tcPr>
            <w:tcW w:w="1489" w:type="dxa"/>
          </w:tcPr>
          <w:p w:rsidR="002D47FE" w:rsidRPr="004C5BB3" w:rsidRDefault="002D47FE" w:rsidP="004C5BB3">
            <w:pPr>
              <w:spacing w:after="0" w:line="240" w:lineRule="auto"/>
              <w:jc w:val="both"/>
              <w:rPr>
                <w:rFonts w:ascii="Times New Roman" w:hAnsi="Times New Roman" w:cs="Times New Roman"/>
                <w:color w:val="000000"/>
                <w:lang w:eastAsia="hu-HU"/>
              </w:rPr>
            </w:pPr>
          </w:p>
        </w:tc>
      </w:tr>
    </w:tbl>
    <w:p w:rsidR="002D47FE" w:rsidRDefault="002D47FE" w:rsidP="00096649">
      <w:pPr>
        <w:spacing w:after="0" w:line="240" w:lineRule="auto"/>
        <w:ind w:left="1843" w:hanging="142"/>
        <w:jc w:val="both"/>
        <w:rPr>
          <w:rFonts w:ascii="Times New Roman" w:hAnsi="Times New Roman" w:cs="Times New Roman"/>
          <w:color w:val="000000"/>
          <w:lang w:eastAsia="hu-HU"/>
        </w:rPr>
      </w:pPr>
    </w:p>
    <w:p w:rsidR="002D47FE"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r>
        <w:rPr>
          <w:rFonts w:ascii="Times New Roman" w:hAnsi="Times New Roman" w:cs="Times New Roman"/>
          <w:b/>
          <w:bCs/>
          <w:color w:val="000000"/>
          <w:lang w:eastAsia="hu-HU"/>
        </w:rPr>
        <w:t>d</w:t>
      </w:r>
      <w:r w:rsidRPr="00096649">
        <w:rPr>
          <w:rFonts w:ascii="Times New Roman" w:hAnsi="Times New Roman" w:cs="Times New Roman"/>
          <w:b/>
          <w:bCs/>
          <w:color w:val="000000"/>
          <w:lang w:eastAsia="hu-HU"/>
        </w:rPr>
        <w:t>.2.</w:t>
      </w:r>
      <w:r w:rsidRPr="00096649">
        <w:rPr>
          <w:rFonts w:ascii="Times New Roman" w:hAnsi="Times New Roman" w:cs="Times New Roman"/>
          <w:color w:val="000000"/>
          <w:lang w:eastAsia="hu-HU"/>
        </w:rPr>
        <w:t xml:space="preserve"> Az általam képviselt gazdálkodó szervezetben közvetlenül vagy közvetetten több mint 25 % - os tulajdonnal, befolyással vagy szavazati joggal bíró jogi személy, jogi személyiséggel nem rendelkező gazdálkodó szervezetek </w:t>
      </w:r>
      <w:r w:rsidRPr="00096649">
        <w:rPr>
          <w:rFonts w:ascii="Times New Roman" w:hAnsi="Times New Roman" w:cs="Times New Roman"/>
          <w:b/>
          <w:bCs/>
          <w:color w:val="000000"/>
          <w:lang w:eastAsia="hu-HU"/>
        </w:rPr>
        <w:t>adóilletékessége</w:t>
      </w:r>
      <w:r w:rsidRPr="00096649">
        <w:rPr>
          <w:rFonts w:ascii="Times New Roman" w:hAnsi="Times New Roman" w:cs="Times New Roman"/>
          <w:color w:val="000000"/>
          <w:lang w:eastAsia="hu-HU"/>
        </w:rPr>
        <w:t xml:space="preserve"> </w:t>
      </w:r>
      <w:r w:rsidRPr="00096649">
        <w:rPr>
          <w:rFonts w:ascii="Times New Roman" w:hAnsi="Times New Roman" w:cs="Times New Roman"/>
          <w:i/>
          <w:iCs/>
          <w:color w:val="000000"/>
          <w:lang w:eastAsia="hu-HU"/>
        </w:rPr>
        <w:t>(több érintett gazdálkodó szervezet esetében szervezetenként szükséges az adóilletőséget megjelölni):</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numPr>
          <w:ilvl w:val="0"/>
          <w:numId w:val="6"/>
        </w:numPr>
        <w:spacing w:after="0" w:line="240" w:lineRule="auto"/>
        <w:ind w:left="1843" w:hanging="142"/>
        <w:jc w:val="both"/>
        <w:rPr>
          <w:rFonts w:ascii="Times New Roman" w:hAnsi="Times New Roman" w:cs="Times New Roman"/>
          <w:b/>
          <w:bCs/>
          <w:color w:val="000000"/>
          <w:lang w:eastAsia="hu-HU"/>
        </w:rPr>
      </w:pPr>
      <w:r w:rsidRPr="00096649">
        <w:rPr>
          <w:rFonts w:ascii="Times New Roman" w:hAnsi="Times New Roman" w:cs="Times New Roman"/>
          <w:b/>
          <w:bCs/>
          <w:color w:val="000000"/>
          <w:lang w:eastAsia="hu-HU"/>
        </w:rPr>
        <w:t xml:space="preserve">az Európai Unió valamely tagállama: </w:t>
      </w:r>
    </w:p>
    <w:p w:rsidR="002D47FE" w:rsidRPr="00096649" w:rsidRDefault="002D47FE" w:rsidP="00096649">
      <w:pPr>
        <w:numPr>
          <w:ilvl w:val="1"/>
          <w:numId w:val="6"/>
        </w:numPr>
        <w:spacing w:after="0" w:line="240" w:lineRule="auto"/>
        <w:ind w:left="1843" w:hanging="142"/>
        <w:jc w:val="both"/>
        <w:rPr>
          <w:rFonts w:ascii="Times New Roman" w:hAnsi="Times New Roman" w:cs="Times New Roman"/>
          <w:b/>
          <w:bCs/>
          <w:color w:val="000000"/>
          <w:lang w:eastAsia="hu-HU"/>
        </w:rPr>
      </w:pPr>
      <w:r w:rsidRPr="00096649">
        <w:rPr>
          <w:rFonts w:ascii="Times New Roman" w:hAnsi="Times New Roman" w:cs="Times New Roman"/>
          <w:b/>
          <w:bCs/>
          <w:color w:val="000000"/>
          <w:lang w:eastAsia="hu-HU"/>
        </w:rPr>
        <w:t>Magyarország</w:t>
      </w:r>
    </w:p>
    <w:p w:rsidR="002D47FE" w:rsidRPr="00096649" w:rsidRDefault="002D47FE" w:rsidP="00096649">
      <w:pPr>
        <w:numPr>
          <w:ilvl w:val="1"/>
          <w:numId w:val="6"/>
        </w:numPr>
        <w:spacing w:after="0" w:line="240" w:lineRule="auto"/>
        <w:ind w:left="1843" w:hanging="142"/>
        <w:jc w:val="both"/>
        <w:rPr>
          <w:rFonts w:ascii="Times New Roman" w:hAnsi="Times New Roman" w:cs="Times New Roman"/>
          <w:b/>
          <w:bCs/>
          <w:color w:val="000000"/>
          <w:lang w:eastAsia="hu-HU"/>
        </w:rPr>
      </w:pPr>
      <w:r w:rsidRPr="00096649">
        <w:rPr>
          <w:rFonts w:ascii="Times New Roman" w:hAnsi="Times New Roman" w:cs="Times New Roman"/>
          <w:b/>
          <w:bCs/>
          <w:color w:val="000000"/>
          <w:lang w:eastAsia="hu-HU"/>
        </w:rPr>
        <w:t xml:space="preserve">egyéb: …………………………, </w:t>
      </w:r>
      <w:r w:rsidRPr="00096649">
        <w:rPr>
          <w:rFonts w:ascii="Times New Roman" w:hAnsi="Times New Roman" w:cs="Times New Roman"/>
          <w:b/>
          <w:bCs/>
          <w:i/>
          <w:iCs/>
          <w:color w:val="000000"/>
          <w:lang w:eastAsia="hu-HU"/>
        </w:rPr>
        <w:t xml:space="preserve">vagy </w:t>
      </w: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numPr>
          <w:ilvl w:val="0"/>
          <w:numId w:val="6"/>
        </w:numPr>
        <w:spacing w:after="0" w:line="240" w:lineRule="auto"/>
        <w:ind w:left="1843" w:hanging="142"/>
        <w:jc w:val="both"/>
        <w:rPr>
          <w:rFonts w:ascii="Times New Roman" w:hAnsi="Times New Roman" w:cs="Times New Roman"/>
          <w:b/>
          <w:bCs/>
          <w:color w:val="000000"/>
          <w:lang w:eastAsia="hu-HU"/>
        </w:rPr>
      </w:pPr>
      <w:r w:rsidRPr="00096649">
        <w:rPr>
          <w:rFonts w:ascii="Times New Roman" w:hAnsi="Times New Roman" w:cs="Times New Roman"/>
          <w:b/>
          <w:bCs/>
          <w:color w:val="000000"/>
          <w:lang w:eastAsia="hu-HU"/>
        </w:rPr>
        <w:t xml:space="preserve">az Európai Gazdasági Térségről szóló megállapodásban részes állam: ………………., </w:t>
      </w:r>
      <w:r w:rsidRPr="00096649">
        <w:rPr>
          <w:rFonts w:ascii="Times New Roman" w:hAnsi="Times New Roman" w:cs="Times New Roman"/>
          <w:b/>
          <w:bCs/>
          <w:i/>
          <w:iCs/>
          <w:color w:val="000000"/>
          <w:lang w:eastAsia="hu-HU"/>
        </w:rPr>
        <w:t>vagy</w:t>
      </w: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numPr>
          <w:ilvl w:val="0"/>
          <w:numId w:val="6"/>
        </w:numPr>
        <w:spacing w:after="0" w:line="240" w:lineRule="auto"/>
        <w:ind w:left="1843" w:hanging="142"/>
        <w:jc w:val="both"/>
        <w:rPr>
          <w:rFonts w:ascii="Times New Roman" w:hAnsi="Times New Roman" w:cs="Times New Roman"/>
          <w:b/>
          <w:bCs/>
          <w:color w:val="000000"/>
          <w:lang w:eastAsia="hu-HU"/>
        </w:rPr>
      </w:pPr>
      <w:r w:rsidRPr="00096649">
        <w:rPr>
          <w:rFonts w:ascii="Times New Roman" w:hAnsi="Times New Roman" w:cs="Times New Roman"/>
          <w:b/>
          <w:bCs/>
          <w:color w:val="000000"/>
          <w:lang w:eastAsia="hu-HU"/>
        </w:rPr>
        <w:t xml:space="preserve">a Gazdasági Együttműködési és Fejlesztési Szervezet tagállama: …………………..., </w:t>
      </w:r>
      <w:r w:rsidRPr="00096649">
        <w:rPr>
          <w:rFonts w:ascii="Times New Roman" w:hAnsi="Times New Roman" w:cs="Times New Roman"/>
          <w:b/>
          <w:bCs/>
          <w:i/>
          <w:iCs/>
          <w:color w:val="000000"/>
          <w:lang w:eastAsia="hu-HU"/>
        </w:rPr>
        <w:t>vagy</w:t>
      </w: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numPr>
          <w:ilvl w:val="0"/>
          <w:numId w:val="6"/>
        </w:numPr>
        <w:spacing w:after="0" w:line="240" w:lineRule="auto"/>
        <w:ind w:left="1843" w:hanging="142"/>
        <w:jc w:val="both"/>
        <w:rPr>
          <w:rFonts w:ascii="Times New Roman" w:hAnsi="Times New Roman" w:cs="Times New Roman"/>
          <w:b/>
          <w:bCs/>
          <w:color w:val="000000"/>
          <w:lang w:eastAsia="hu-HU"/>
        </w:rPr>
      </w:pPr>
      <w:r w:rsidRPr="00096649">
        <w:rPr>
          <w:rFonts w:ascii="Times New Roman" w:hAnsi="Times New Roman" w:cs="Times New Roman"/>
          <w:b/>
          <w:bCs/>
          <w:color w:val="000000"/>
          <w:lang w:eastAsia="hu-HU"/>
        </w:rPr>
        <w:t>olyan állam, amellyel Magyarországnak a kettős adóztatás elkerüléséről szóló egyezménye van: …………………..</w:t>
      </w:r>
    </w:p>
    <w:p w:rsidR="002D47FE" w:rsidRPr="00096649" w:rsidRDefault="002D47FE" w:rsidP="00096649">
      <w:pPr>
        <w:spacing w:after="0" w:line="240" w:lineRule="auto"/>
        <w:ind w:left="1843" w:hanging="142"/>
        <w:jc w:val="both"/>
        <w:rPr>
          <w:rFonts w:ascii="Times New Roman" w:hAnsi="Times New Roman" w:cs="Times New Roman"/>
          <w:i/>
          <w:iCs/>
          <w:color w:val="000000"/>
          <w:lang w:eastAsia="hu-HU"/>
        </w:rPr>
      </w:pPr>
      <w:r w:rsidRPr="00096649">
        <w:rPr>
          <w:rFonts w:ascii="Times New Roman" w:hAnsi="Times New Roman" w:cs="Times New Roman"/>
          <w:i/>
          <w:iCs/>
          <w:color w:val="000000"/>
          <w:lang w:eastAsia="hu-HU"/>
        </w:rPr>
        <w:t>(A megfelelő aláhúzandó, illetve amennyiben nem Magyarország, kérjük az országot megnevezni)</w:t>
      </w:r>
    </w:p>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r>
        <w:rPr>
          <w:rFonts w:ascii="Times New Roman" w:hAnsi="Times New Roman" w:cs="Times New Roman"/>
          <w:b/>
          <w:bCs/>
          <w:color w:val="000000"/>
          <w:lang w:eastAsia="hu-HU"/>
        </w:rPr>
        <w:t>d</w:t>
      </w:r>
      <w:r w:rsidRPr="00096649">
        <w:rPr>
          <w:rFonts w:ascii="Times New Roman" w:hAnsi="Times New Roman" w:cs="Times New Roman"/>
          <w:b/>
          <w:bCs/>
          <w:color w:val="000000"/>
          <w:lang w:eastAsia="hu-HU"/>
        </w:rPr>
        <w:t>.3.</w:t>
      </w:r>
      <w:r w:rsidRPr="00096649">
        <w:rPr>
          <w:rFonts w:ascii="Times New Roman" w:hAnsi="Times New Roman" w:cs="Times New Roman"/>
          <w:color w:val="000000"/>
          <w:lang w:eastAsia="hu-HU"/>
        </w:rPr>
        <w:t xml:space="preserve"> Az általam képviselt gazdálkodó szervezetben közvetlenül vagy közvetetten több mint 25 % - os tulajdonnal, befolyással vagy szavazati joggal bíró jogi személy, jogi személyiséggel nem rendelkező gazdálkodó szervezetek </w:t>
      </w:r>
      <w:r w:rsidRPr="00096649">
        <w:rPr>
          <w:rFonts w:ascii="Times New Roman" w:hAnsi="Times New Roman" w:cs="Times New Roman"/>
          <w:b/>
          <w:bCs/>
          <w:color w:val="000000"/>
          <w:lang w:eastAsia="hu-HU"/>
        </w:rPr>
        <w:t>ellenőrzött külföldi társasági minősítése</w:t>
      </w:r>
      <w:r w:rsidRPr="00096649">
        <w:rPr>
          <w:rFonts w:ascii="Times New Roman" w:hAnsi="Times New Roman" w:cs="Times New Roman"/>
          <w:color w:val="000000"/>
          <w:lang w:eastAsia="hu-HU"/>
        </w:rPr>
        <w:t xml:space="preserve"> </w:t>
      </w:r>
      <w:r w:rsidRPr="00096649">
        <w:rPr>
          <w:rFonts w:ascii="Times New Roman" w:hAnsi="Times New Roman" w:cs="Times New Roman"/>
          <w:i/>
          <w:iCs/>
          <w:color w:val="000000"/>
          <w:lang w:eastAsia="hu-HU"/>
        </w:rPr>
        <w:t>(több érintett gazdálkodó szervezet esetében szervezetenként szükséges megjelölni):</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0" w:line="240" w:lineRule="auto"/>
        <w:ind w:left="1843" w:hanging="142"/>
        <w:jc w:val="both"/>
        <w:outlineLvl w:val="0"/>
        <w:rPr>
          <w:rFonts w:ascii="Times New Roman" w:hAnsi="Times New Roman" w:cs="Times New Roman"/>
          <w:color w:val="000000"/>
          <w:lang w:eastAsia="hu-HU"/>
        </w:rPr>
      </w:pPr>
      <w:r w:rsidRPr="00096649">
        <w:rPr>
          <w:rFonts w:ascii="Times New Roman" w:hAnsi="Times New Roman" w:cs="Times New Roman"/>
          <w:color w:val="000000"/>
          <w:lang w:eastAsia="hu-HU"/>
        </w:rPr>
        <w:t>Magyarországi székhellyel rendelkezik, így nem ellenőrzött külföldi társaság.</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0" w:line="240" w:lineRule="auto"/>
        <w:ind w:left="1843" w:hanging="142"/>
        <w:jc w:val="center"/>
        <w:rPr>
          <w:rFonts w:ascii="Times New Roman" w:hAnsi="Times New Roman" w:cs="Times New Roman"/>
          <w:i/>
          <w:iCs/>
          <w:color w:val="000000"/>
          <w:lang w:eastAsia="hu-HU"/>
        </w:rPr>
      </w:pPr>
      <w:r w:rsidRPr="00096649">
        <w:rPr>
          <w:rFonts w:ascii="Times New Roman" w:hAnsi="Times New Roman" w:cs="Times New Roman"/>
          <w:i/>
          <w:iCs/>
          <w:color w:val="000000"/>
          <w:lang w:eastAsia="hu-HU"/>
        </w:rPr>
        <w:t>vagy</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i/>
          <w:iCs/>
          <w:color w:val="000000"/>
          <w:lang w:eastAsia="hu-HU"/>
        </w:rPr>
      </w:pPr>
      <w:r w:rsidRPr="00096649">
        <w:rPr>
          <w:rFonts w:ascii="Times New Roman" w:hAnsi="Times New Roman" w:cs="Times New Roman"/>
          <w:color w:val="000000"/>
          <w:lang w:eastAsia="hu-HU"/>
        </w:rPr>
        <w:t xml:space="preserve">Nem rendelkezik magyarországi székhellyel. </w:t>
      </w:r>
      <w:r w:rsidRPr="00096649">
        <w:rPr>
          <w:rFonts w:ascii="Times New Roman" w:hAnsi="Times New Roman" w:cs="Times New Roman"/>
          <w:i/>
          <w:iCs/>
          <w:color w:val="000000"/>
          <w:lang w:eastAsia="hu-HU"/>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D47FE" w:rsidRPr="00096649" w:rsidRDefault="002D47FE" w:rsidP="00096649">
      <w:pPr>
        <w:spacing w:after="0" w:line="240" w:lineRule="auto"/>
        <w:ind w:left="1843" w:hanging="142"/>
        <w:jc w:val="both"/>
        <w:rPr>
          <w:rFonts w:ascii="Times New Roman" w:hAnsi="Times New Roman" w:cs="Times New Roman"/>
          <w:i/>
          <w:iCs/>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r w:rsidRPr="00096649">
        <w:rPr>
          <w:rFonts w:ascii="Times New Roman" w:hAnsi="Times New Roman" w:cs="Times New Roman"/>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r w:rsidRPr="00096649">
        <w:rPr>
          <w:rFonts w:ascii="Times New Roman" w:hAnsi="Times New Roman" w:cs="Times New Roman"/>
          <w:color w:val="000000"/>
          <w:lang w:eastAsia="hu-HU"/>
        </w:rPr>
        <w:t>nem minősül a társasági és az osztalékadóról szóló törvény szerinti meghatározott ellenőrzött külföldi társaságnak</w:t>
      </w:r>
    </w:p>
    <w:p w:rsidR="002D47FE" w:rsidRPr="00096649" w:rsidRDefault="002D47FE" w:rsidP="00096649">
      <w:pPr>
        <w:spacing w:after="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20" w:line="240" w:lineRule="auto"/>
        <w:ind w:left="1843" w:hanging="142"/>
        <w:jc w:val="center"/>
        <w:rPr>
          <w:rFonts w:ascii="Times New Roman" w:hAnsi="Times New Roman" w:cs="Times New Roman"/>
          <w:i/>
          <w:iCs/>
          <w:color w:val="000000"/>
          <w:lang w:eastAsia="hu-HU"/>
        </w:rPr>
      </w:pPr>
      <w:r w:rsidRPr="00096649">
        <w:rPr>
          <w:rFonts w:ascii="Times New Roman" w:hAnsi="Times New Roman" w:cs="Times New Roman"/>
          <w:i/>
          <w:iCs/>
          <w:color w:val="000000"/>
          <w:lang w:eastAsia="hu-HU"/>
        </w:rPr>
        <w:t>vagy</w:t>
      </w:r>
    </w:p>
    <w:p w:rsidR="002D47FE" w:rsidRPr="00096649" w:rsidRDefault="002D47FE" w:rsidP="00096649">
      <w:pPr>
        <w:spacing w:after="2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20" w:line="240" w:lineRule="auto"/>
        <w:ind w:left="1843" w:hanging="142"/>
        <w:jc w:val="both"/>
        <w:rPr>
          <w:rFonts w:ascii="Times New Roman" w:hAnsi="Times New Roman" w:cs="Times New Roman"/>
          <w:color w:val="000000"/>
          <w:lang w:eastAsia="hu-HU"/>
        </w:rPr>
      </w:pPr>
      <w:r w:rsidRPr="00096649">
        <w:rPr>
          <w:rFonts w:ascii="Times New Roman" w:hAnsi="Times New Roman" w:cs="Times New Roman"/>
          <w:color w:val="000000"/>
          <w:lang w:eastAsia="hu-HU"/>
        </w:rPr>
        <w:t xml:space="preserve">a társasági adóról és az osztalékadóról szóló törvény szerint meghatározott ellenőrzött külföldi társaságnak minősül. </w:t>
      </w:r>
      <w:r w:rsidRPr="00096649">
        <w:rPr>
          <w:rFonts w:ascii="Times New Roman" w:hAnsi="Times New Roman" w:cs="Times New Roman"/>
          <w:i/>
          <w:iCs/>
          <w:color w:val="000000"/>
          <w:lang w:eastAsia="hu-HU"/>
        </w:rPr>
        <w:t>(A megfelelő aláhúzandó.)</w:t>
      </w:r>
    </w:p>
    <w:p w:rsidR="002D47FE" w:rsidRPr="00096649" w:rsidRDefault="002D47FE" w:rsidP="00096649">
      <w:pPr>
        <w:spacing w:after="20" w:line="240" w:lineRule="auto"/>
        <w:ind w:left="1843" w:hanging="142"/>
        <w:jc w:val="both"/>
        <w:rPr>
          <w:rFonts w:ascii="Times New Roman" w:hAnsi="Times New Roman" w:cs="Times New Roman"/>
          <w:color w:val="000000"/>
          <w:lang w:eastAsia="hu-HU"/>
        </w:rPr>
      </w:pPr>
    </w:p>
    <w:p w:rsidR="002D47FE" w:rsidRPr="00096649" w:rsidRDefault="002D47FE" w:rsidP="00096649">
      <w:pPr>
        <w:spacing w:after="20" w:line="240" w:lineRule="auto"/>
        <w:ind w:left="1843" w:hanging="142"/>
        <w:jc w:val="both"/>
        <w:rPr>
          <w:rFonts w:ascii="Times New Roman" w:hAnsi="Times New Roman" w:cs="Times New Roman"/>
          <w:lang w:eastAsia="hu-HU"/>
        </w:rPr>
      </w:pPr>
      <w:r w:rsidRPr="00096649">
        <w:rPr>
          <w:rFonts w:ascii="Times New Roman" w:hAnsi="Times New Roman" w:cs="Times New Roman"/>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D47FE" w:rsidRPr="00096649" w:rsidRDefault="002D47FE" w:rsidP="00096649">
      <w:pPr>
        <w:spacing w:after="20" w:line="240" w:lineRule="auto"/>
        <w:ind w:left="1843" w:hanging="142"/>
        <w:jc w:val="both"/>
        <w:rPr>
          <w:rFonts w:ascii="Times New Roman" w:hAnsi="Times New Roman" w:cs="Times New Roman"/>
          <w:color w:val="000000"/>
          <w:lang w:eastAsia="hu-HU"/>
        </w:rPr>
      </w:pPr>
    </w:p>
    <w:tbl>
      <w:tblPr>
        <w:tblW w:w="7691" w:type="dxa"/>
        <w:tblInd w:w="-68" w:type="dxa"/>
        <w:tblCellMar>
          <w:left w:w="70" w:type="dxa"/>
          <w:right w:w="70" w:type="dxa"/>
        </w:tblCellMar>
        <w:tblLook w:val="00A0"/>
      </w:tblPr>
      <w:tblGrid>
        <w:gridCol w:w="2428"/>
        <w:gridCol w:w="2003"/>
        <w:gridCol w:w="3260"/>
      </w:tblGrid>
      <w:tr w:rsidR="002D47FE" w:rsidRPr="004C5BB3">
        <w:trPr>
          <w:trHeight w:val="1575"/>
        </w:trPr>
        <w:tc>
          <w:tcPr>
            <w:tcW w:w="2428" w:type="dxa"/>
            <w:tcBorders>
              <w:top w:val="single" w:sz="4" w:space="0" w:color="auto"/>
              <w:left w:val="single" w:sz="4" w:space="0" w:color="auto"/>
              <w:bottom w:val="single" w:sz="4" w:space="0" w:color="auto"/>
              <w:right w:val="single" w:sz="4" w:space="0" w:color="auto"/>
            </w:tcBorders>
            <w:noWrap/>
            <w:vAlign w:val="center"/>
          </w:tcPr>
          <w:p w:rsidR="002D47FE" w:rsidRPr="00096649" w:rsidRDefault="002D47FE" w:rsidP="00096649">
            <w:pPr>
              <w:spacing w:after="0" w:line="240" w:lineRule="auto"/>
              <w:jc w:val="center"/>
              <w:rPr>
                <w:rFonts w:ascii="Times New Roman" w:hAnsi="Times New Roman" w:cs="Times New Roman"/>
                <w:color w:val="000000"/>
                <w:lang w:eastAsia="hu-HU"/>
              </w:rPr>
            </w:pPr>
            <w:r w:rsidRPr="00096649">
              <w:rPr>
                <w:rFonts w:ascii="Times New Roman" w:hAnsi="Times New Roman" w:cs="Times New Roman"/>
                <w:color w:val="000000"/>
                <w:lang w:eastAsia="hu-HU"/>
              </w:rPr>
              <w:t>Adóév</w:t>
            </w:r>
          </w:p>
        </w:tc>
        <w:tc>
          <w:tcPr>
            <w:tcW w:w="2003" w:type="dxa"/>
            <w:tcBorders>
              <w:top w:val="single" w:sz="4" w:space="0" w:color="auto"/>
              <w:left w:val="nil"/>
              <w:bottom w:val="single" w:sz="4" w:space="0" w:color="auto"/>
              <w:right w:val="single" w:sz="4" w:space="0" w:color="auto"/>
            </w:tcBorders>
            <w:noWrap/>
            <w:vAlign w:val="center"/>
          </w:tcPr>
          <w:p w:rsidR="002D47FE" w:rsidRPr="00096649" w:rsidRDefault="002D47FE" w:rsidP="00096649">
            <w:pPr>
              <w:spacing w:after="0" w:line="240" w:lineRule="auto"/>
              <w:jc w:val="center"/>
              <w:rPr>
                <w:rFonts w:ascii="Times New Roman" w:hAnsi="Times New Roman" w:cs="Times New Roman"/>
                <w:color w:val="000000"/>
                <w:lang w:eastAsia="hu-HU"/>
              </w:rPr>
            </w:pPr>
            <w:r w:rsidRPr="00096649">
              <w:rPr>
                <w:rFonts w:ascii="Times New Roman" w:hAnsi="Times New Roman" w:cs="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3260" w:type="dxa"/>
            <w:tcBorders>
              <w:top w:val="single" w:sz="4" w:space="0" w:color="auto"/>
              <w:left w:val="nil"/>
              <w:bottom w:val="single" w:sz="4" w:space="0" w:color="auto"/>
              <w:right w:val="single" w:sz="4" w:space="0" w:color="auto"/>
            </w:tcBorders>
            <w:vAlign w:val="center"/>
          </w:tcPr>
          <w:p w:rsidR="002D47FE" w:rsidRPr="00096649" w:rsidRDefault="002D47FE" w:rsidP="00096649">
            <w:pPr>
              <w:spacing w:after="0" w:line="240" w:lineRule="auto"/>
              <w:jc w:val="center"/>
              <w:rPr>
                <w:rFonts w:ascii="Times New Roman" w:hAnsi="Times New Roman" w:cs="Times New Roman"/>
                <w:color w:val="000000"/>
                <w:lang w:eastAsia="hu-HU"/>
              </w:rPr>
            </w:pPr>
            <w:r w:rsidRPr="00096649">
              <w:rPr>
                <w:rFonts w:ascii="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D47FE" w:rsidRPr="004C5BB3">
        <w:trPr>
          <w:trHeight w:val="300"/>
        </w:trPr>
        <w:tc>
          <w:tcPr>
            <w:tcW w:w="2428" w:type="dxa"/>
            <w:tcBorders>
              <w:top w:val="nil"/>
              <w:left w:val="single" w:sz="4" w:space="0" w:color="auto"/>
              <w:bottom w:val="single" w:sz="4" w:space="0" w:color="auto"/>
              <w:right w:val="single" w:sz="4" w:space="0" w:color="auto"/>
            </w:tcBorders>
            <w:noWrap/>
            <w:vAlign w:val="bottom"/>
          </w:tcPr>
          <w:p w:rsidR="002D47FE" w:rsidRPr="00096649" w:rsidRDefault="002D47FE" w:rsidP="00096649">
            <w:pPr>
              <w:spacing w:after="0" w:line="240" w:lineRule="auto"/>
              <w:ind w:left="1843" w:hanging="142"/>
              <w:rPr>
                <w:rFonts w:ascii="Times New Roman" w:hAnsi="Times New Roman" w:cs="Times New Roman"/>
                <w:color w:val="000000"/>
                <w:lang w:eastAsia="hu-HU"/>
              </w:rPr>
            </w:pPr>
            <w:r w:rsidRPr="00096649">
              <w:rPr>
                <w:rFonts w:ascii="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tcPr>
          <w:p w:rsidR="002D47FE" w:rsidRPr="00096649" w:rsidRDefault="002D47FE" w:rsidP="00096649">
            <w:pPr>
              <w:spacing w:after="0" w:line="240" w:lineRule="auto"/>
              <w:ind w:left="1843" w:hanging="142"/>
              <w:rPr>
                <w:rFonts w:ascii="Times New Roman" w:hAnsi="Times New Roman" w:cs="Times New Roman"/>
                <w:color w:val="000000"/>
                <w:lang w:eastAsia="hu-HU"/>
              </w:rPr>
            </w:pPr>
            <w:r w:rsidRPr="00096649">
              <w:rPr>
                <w:rFonts w:ascii="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tcPr>
          <w:p w:rsidR="002D47FE" w:rsidRPr="00096649" w:rsidRDefault="002D47FE" w:rsidP="00096649">
            <w:pPr>
              <w:spacing w:after="0" w:line="240" w:lineRule="auto"/>
              <w:ind w:left="1843" w:hanging="142"/>
              <w:rPr>
                <w:rFonts w:ascii="Times New Roman" w:hAnsi="Times New Roman" w:cs="Times New Roman"/>
                <w:color w:val="000000"/>
                <w:lang w:eastAsia="hu-HU"/>
              </w:rPr>
            </w:pPr>
            <w:r w:rsidRPr="00096649">
              <w:rPr>
                <w:rFonts w:ascii="Times New Roman" w:hAnsi="Times New Roman" w:cs="Times New Roman"/>
                <w:color w:val="000000"/>
                <w:lang w:eastAsia="hu-HU"/>
              </w:rPr>
              <w:t> </w:t>
            </w:r>
          </w:p>
        </w:tc>
      </w:tr>
      <w:tr w:rsidR="002D47FE" w:rsidRPr="004C5BB3">
        <w:trPr>
          <w:trHeight w:val="300"/>
        </w:trPr>
        <w:tc>
          <w:tcPr>
            <w:tcW w:w="2428" w:type="dxa"/>
            <w:tcBorders>
              <w:top w:val="nil"/>
              <w:left w:val="single" w:sz="4" w:space="0" w:color="auto"/>
              <w:bottom w:val="single" w:sz="4" w:space="0" w:color="auto"/>
              <w:right w:val="single" w:sz="4" w:space="0" w:color="auto"/>
            </w:tcBorders>
            <w:noWrap/>
            <w:vAlign w:val="bottom"/>
          </w:tcPr>
          <w:p w:rsidR="002D47FE" w:rsidRPr="00096649" w:rsidRDefault="002D47FE" w:rsidP="00096649">
            <w:pPr>
              <w:spacing w:after="0" w:line="240" w:lineRule="auto"/>
              <w:ind w:left="1843" w:hanging="142"/>
              <w:rPr>
                <w:rFonts w:ascii="Times New Roman" w:hAnsi="Times New Roman" w:cs="Times New Roman"/>
                <w:color w:val="000000"/>
                <w:lang w:eastAsia="hu-HU"/>
              </w:rPr>
            </w:pPr>
            <w:r w:rsidRPr="00096649">
              <w:rPr>
                <w:rFonts w:ascii="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tcPr>
          <w:p w:rsidR="002D47FE" w:rsidRPr="00096649" w:rsidRDefault="002D47FE" w:rsidP="00096649">
            <w:pPr>
              <w:spacing w:after="0" w:line="240" w:lineRule="auto"/>
              <w:ind w:left="1843" w:hanging="142"/>
              <w:rPr>
                <w:rFonts w:ascii="Times New Roman" w:hAnsi="Times New Roman" w:cs="Times New Roman"/>
                <w:color w:val="000000"/>
                <w:lang w:eastAsia="hu-HU"/>
              </w:rPr>
            </w:pPr>
            <w:r w:rsidRPr="00096649">
              <w:rPr>
                <w:rFonts w:ascii="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tcPr>
          <w:p w:rsidR="002D47FE" w:rsidRPr="00096649" w:rsidRDefault="002D47FE" w:rsidP="00096649">
            <w:pPr>
              <w:spacing w:after="0" w:line="240" w:lineRule="auto"/>
              <w:ind w:left="1843" w:hanging="142"/>
              <w:rPr>
                <w:rFonts w:ascii="Times New Roman" w:hAnsi="Times New Roman" w:cs="Times New Roman"/>
                <w:color w:val="000000"/>
                <w:lang w:eastAsia="hu-HU"/>
              </w:rPr>
            </w:pPr>
            <w:r w:rsidRPr="00096649">
              <w:rPr>
                <w:rFonts w:ascii="Times New Roman" w:hAnsi="Times New Roman" w:cs="Times New Roman"/>
                <w:color w:val="000000"/>
                <w:lang w:eastAsia="hu-HU"/>
              </w:rPr>
              <w:t> </w:t>
            </w:r>
          </w:p>
        </w:tc>
      </w:tr>
    </w:tbl>
    <w:p w:rsidR="002D47FE" w:rsidRPr="00096649" w:rsidRDefault="002D47FE" w:rsidP="00096649">
      <w:pPr>
        <w:spacing w:after="0" w:line="240" w:lineRule="auto"/>
        <w:ind w:left="1843" w:hanging="142"/>
        <w:jc w:val="both"/>
        <w:rPr>
          <w:rFonts w:ascii="Times New Roman" w:hAnsi="Times New Roman" w:cs="Times New Roman"/>
          <w:b/>
          <w:bCs/>
          <w:color w:val="000000"/>
          <w:lang w:eastAsia="hu-HU"/>
        </w:rPr>
      </w:pPr>
    </w:p>
    <w:p w:rsidR="002D47FE" w:rsidRPr="00096649" w:rsidRDefault="002D47FE" w:rsidP="00096649">
      <w:pPr>
        <w:pStyle w:val="ListParagraph"/>
        <w:spacing w:after="0" w:line="300" w:lineRule="auto"/>
        <w:ind w:left="1843" w:hanging="142"/>
        <w:jc w:val="both"/>
        <w:rPr>
          <w:rFonts w:ascii="Times New Roman" w:hAnsi="Times New Roman" w:cs="Times New Roman"/>
        </w:rPr>
      </w:pPr>
    </w:p>
    <w:p w:rsidR="002D47FE" w:rsidRPr="004071FC" w:rsidRDefault="002D47FE" w:rsidP="00096649">
      <w:pPr>
        <w:pStyle w:val="ListParagraph"/>
        <w:spacing w:after="0" w:line="300" w:lineRule="auto"/>
        <w:ind w:left="1440"/>
        <w:jc w:val="both"/>
        <w:rPr>
          <w:rFonts w:ascii="Times New Roman" w:hAnsi="Times New Roman" w:cs="Times New Roman"/>
        </w:rPr>
      </w:pPr>
    </w:p>
    <w:p w:rsidR="002D47FE" w:rsidRPr="006D109D" w:rsidRDefault="002D47FE" w:rsidP="00300ECD">
      <w:pPr>
        <w:pStyle w:val="ListParagraph"/>
        <w:numPr>
          <w:ilvl w:val="0"/>
          <w:numId w:val="5"/>
        </w:numPr>
        <w:spacing w:after="0" w:line="300" w:lineRule="auto"/>
        <w:jc w:val="both"/>
        <w:rPr>
          <w:rFonts w:ascii="Times New Roman" w:hAnsi="Times New Roman" w:cs="Times New Roman"/>
          <w:b/>
          <w:bCs/>
        </w:rPr>
      </w:pPr>
      <w:r w:rsidRPr="006D109D">
        <w:rPr>
          <w:rFonts w:ascii="Times New Roman" w:hAnsi="Times New Roman" w:cs="Times New Roman"/>
          <w:b/>
          <w:bCs/>
        </w:rPr>
        <w:t>civil szervezet és a vízitársulat, amely megfelel a következő feltételeknek:</w:t>
      </w:r>
    </w:p>
    <w:p w:rsidR="002D47FE" w:rsidRPr="006D109D" w:rsidRDefault="002D47FE" w:rsidP="00300ECD">
      <w:pPr>
        <w:pStyle w:val="ListParagraph"/>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vezető tisztségviselői megismerhetők,</w:t>
      </w:r>
    </w:p>
    <w:p w:rsidR="002D47FE" w:rsidRPr="006D109D" w:rsidRDefault="002D47FE" w:rsidP="00300ECD">
      <w:pPr>
        <w:pStyle w:val="ListParagraph"/>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 civil szervezet és a vízitársulat, valamint ezek vezető tisztségviselői nem átlátható szervezetben nem rendelkeznek 25%-ot meghaladó részesedéssel,</w:t>
      </w:r>
    </w:p>
    <w:p w:rsidR="002D47FE" w:rsidRPr="006D109D" w:rsidRDefault="002D47FE" w:rsidP="00300ECD">
      <w:pPr>
        <w:pStyle w:val="ListParagraph"/>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2D47FE" w:rsidRPr="006D109D" w:rsidRDefault="002D47F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Hozzájárulok ahhoz, hogy ezen átláthatósági feltétel ellenőrzése céljából, a szerződésből eredő követelések elévüléséig, az Áht. 55. §-ban meghatározott – a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átláthatóságával összefüggő – adatokat </w:t>
      </w:r>
      <w:r>
        <w:rPr>
          <w:rFonts w:ascii="Times New Roman" w:hAnsi="Times New Roman" w:cs="Times New Roman"/>
        </w:rPr>
        <w:t>Kapoly Község Önkormányzat</w:t>
      </w:r>
      <w:r w:rsidRPr="006D109D">
        <w:rPr>
          <w:rFonts w:ascii="Times New Roman" w:hAnsi="Times New Roman" w:cs="Times New Roman"/>
        </w:rPr>
        <w:t>a kezelje.</w:t>
      </w:r>
    </w:p>
    <w:p w:rsidR="002D47FE" w:rsidRPr="006D109D" w:rsidRDefault="002D47F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Vállalom, hogy ha a nyilatkozatban foglaltakban változás következne be, erről </w:t>
      </w:r>
      <w:r>
        <w:rPr>
          <w:rFonts w:ascii="Times New Roman" w:hAnsi="Times New Roman" w:cs="Times New Roman"/>
        </w:rPr>
        <w:t>Kapoly Község Önkormányzatát</w:t>
      </w:r>
      <w:r w:rsidRPr="006D109D">
        <w:rPr>
          <w:rFonts w:ascii="Times New Roman" w:hAnsi="Times New Roman" w:cs="Times New Roman"/>
        </w:rPr>
        <w:t xml:space="preserve"> haladéktalanul tájékoztatom. </w:t>
      </w:r>
    </w:p>
    <w:p w:rsidR="002D47FE" w:rsidRDefault="002D47F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Tudomásul veszem, hogy a valótlan tartalmú nyilatkozat alapján kötött szerződést </w:t>
      </w:r>
      <w:r>
        <w:rPr>
          <w:rFonts w:ascii="Times New Roman" w:hAnsi="Times New Roman" w:cs="Times New Roman"/>
        </w:rPr>
        <w:t>Kapoly Község Önkormányzat</w:t>
      </w:r>
      <w:r w:rsidRPr="006D109D">
        <w:rPr>
          <w:rFonts w:ascii="Times New Roman" w:hAnsi="Times New Roman" w:cs="Times New Roman"/>
        </w:rPr>
        <w:t>a jogosult és egyben köteles azonnali hatállyal – illetve, ha szükséges olyan időpontra, hogy a feladat ellátásáról gondoskodni tudjon – felmondani, vagy – ha a szerződés teljesítésére még nem került sor – a szerződéstől elállni.</w:t>
      </w:r>
    </w:p>
    <w:p w:rsidR="002D47FE" w:rsidRDefault="002D47FE" w:rsidP="00C20CA1">
      <w:pPr>
        <w:spacing w:before="120" w:after="0" w:line="300" w:lineRule="auto"/>
        <w:jc w:val="both"/>
        <w:rPr>
          <w:rFonts w:ascii="Times New Roman" w:hAnsi="Times New Roman" w:cs="Times New Roman"/>
        </w:rPr>
      </w:pPr>
    </w:p>
    <w:p w:rsidR="002D47FE" w:rsidRPr="006D109D" w:rsidRDefault="002D47FE" w:rsidP="00C20CA1">
      <w:pPr>
        <w:spacing w:before="120" w:after="0" w:line="300" w:lineRule="auto"/>
        <w:jc w:val="both"/>
        <w:rPr>
          <w:rFonts w:ascii="Times New Roman" w:hAnsi="Times New Roman" w:cs="Times New Roman"/>
        </w:rPr>
      </w:pPr>
    </w:p>
    <w:p w:rsidR="002D47FE" w:rsidRPr="006D109D" w:rsidRDefault="002D47FE" w:rsidP="00300ECD">
      <w:pPr>
        <w:spacing w:before="240" w:after="240" w:line="300" w:lineRule="auto"/>
        <w:jc w:val="both"/>
        <w:rPr>
          <w:rFonts w:ascii="Times New Roman" w:hAnsi="Times New Roman" w:cs="Times New Roman"/>
        </w:rPr>
      </w:pPr>
      <w:r>
        <w:rPr>
          <w:rFonts w:ascii="Times New Roman" w:hAnsi="Times New Roman" w:cs="Times New Roman"/>
        </w:rPr>
        <w:t>Kelt: …………………., 2022</w:t>
      </w:r>
      <w:r w:rsidRPr="006D109D">
        <w:rPr>
          <w:rFonts w:ascii="Times New Roman" w:hAnsi="Times New Roman" w:cs="Times New Roman"/>
        </w:rPr>
        <w:t>. ……………………… „…..”</w:t>
      </w:r>
    </w:p>
    <w:p w:rsidR="002D47FE" w:rsidRPr="006D109D" w:rsidRDefault="002D47FE" w:rsidP="00300ECD">
      <w:pPr>
        <w:spacing w:line="300" w:lineRule="auto"/>
        <w:jc w:val="both"/>
        <w:rPr>
          <w:rFonts w:ascii="Times New Roman" w:hAnsi="Times New Roman" w:cs="Times New Roman"/>
        </w:rPr>
      </w:pPr>
    </w:p>
    <w:tbl>
      <w:tblPr>
        <w:tblW w:w="0" w:type="auto"/>
        <w:tblInd w:w="-106" w:type="dxa"/>
        <w:tblLook w:val="00A0"/>
      </w:tblPr>
      <w:tblGrid>
        <w:gridCol w:w="4606"/>
        <w:gridCol w:w="4606"/>
      </w:tblGrid>
      <w:tr w:rsidR="002D47FE" w:rsidRPr="004C5BB3">
        <w:tc>
          <w:tcPr>
            <w:tcW w:w="4606" w:type="dxa"/>
          </w:tcPr>
          <w:p w:rsidR="002D47FE" w:rsidRPr="004C5BB3" w:rsidRDefault="002D47FE" w:rsidP="004C5BB3">
            <w:pPr>
              <w:spacing w:after="0" w:line="300" w:lineRule="auto"/>
              <w:jc w:val="both"/>
              <w:rPr>
                <w:rFonts w:ascii="Times New Roman" w:hAnsi="Times New Roman" w:cs="Times New Roman"/>
                <w:lang w:eastAsia="hu-HU"/>
              </w:rPr>
            </w:pPr>
          </w:p>
        </w:tc>
        <w:tc>
          <w:tcPr>
            <w:tcW w:w="4606" w:type="dxa"/>
          </w:tcPr>
          <w:p w:rsidR="002D47FE" w:rsidRPr="004C5BB3" w:rsidRDefault="002D47FE" w:rsidP="004C5BB3">
            <w:pPr>
              <w:spacing w:after="0" w:line="300" w:lineRule="auto"/>
              <w:jc w:val="center"/>
              <w:rPr>
                <w:rFonts w:ascii="Times New Roman" w:hAnsi="Times New Roman" w:cs="Times New Roman"/>
                <w:lang w:eastAsia="hu-HU"/>
              </w:rPr>
            </w:pPr>
            <w:r w:rsidRPr="004C5BB3">
              <w:rPr>
                <w:rFonts w:ascii="Times New Roman" w:hAnsi="Times New Roman" w:cs="Times New Roman"/>
                <w:lang w:eastAsia="hu-HU"/>
              </w:rPr>
              <w:t>....................................................................</w:t>
            </w:r>
          </w:p>
        </w:tc>
      </w:tr>
      <w:tr w:rsidR="002D47FE" w:rsidRPr="004C5BB3">
        <w:tc>
          <w:tcPr>
            <w:tcW w:w="4606" w:type="dxa"/>
          </w:tcPr>
          <w:p w:rsidR="002D47FE" w:rsidRPr="004C5BB3" w:rsidRDefault="002D47FE" w:rsidP="004C5BB3">
            <w:pPr>
              <w:spacing w:after="0" w:line="300" w:lineRule="auto"/>
              <w:jc w:val="both"/>
              <w:rPr>
                <w:rFonts w:ascii="Times New Roman" w:hAnsi="Times New Roman" w:cs="Times New Roman"/>
                <w:lang w:eastAsia="hu-HU"/>
              </w:rPr>
            </w:pPr>
          </w:p>
        </w:tc>
        <w:tc>
          <w:tcPr>
            <w:tcW w:w="4606" w:type="dxa"/>
          </w:tcPr>
          <w:p w:rsidR="002D47FE" w:rsidRPr="004C5BB3" w:rsidRDefault="002D47FE" w:rsidP="004C5BB3">
            <w:pPr>
              <w:spacing w:after="0" w:line="300" w:lineRule="auto"/>
              <w:jc w:val="center"/>
              <w:rPr>
                <w:rFonts w:ascii="Times New Roman" w:hAnsi="Times New Roman" w:cs="Times New Roman"/>
                <w:lang w:eastAsia="hu-HU"/>
              </w:rPr>
            </w:pPr>
            <w:r w:rsidRPr="004C5BB3">
              <w:rPr>
                <w:rFonts w:ascii="Times New Roman" w:hAnsi="Times New Roman" w:cs="Times New Roman"/>
                <w:lang w:eastAsia="hu-HU"/>
              </w:rPr>
              <w:t>cégszerű aláírás</w:t>
            </w:r>
          </w:p>
        </w:tc>
      </w:tr>
    </w:tbl>
    <w:p w:rsidR="002D47FE" w:rsidRPr="00627496" w:rsidRDefault="002D47FE" w:rsidP="00627496">
      <w:pPr>
        <w:spacing w:after="0"/>
        <w:jc w:val="both"/>
        <w:rPr>
          <w:rFonts w:ascii="Times New Roman" w:hAnsi="Times New Roman" w:cs="Times New Roman"/>
          <w:i/>
          <w:iCs/>
          <w:lang w:eastAsia="hu-HU"/>
        </w:rPr>
      </w:pPr>
    </w:p>
    <w:sectPr w:rsidR="002D47FE" w:rsidRPr="00627496" w:rsidSect="007C7F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FE" w:rsidRDefault="002D47FE" w:rsidP="00D262A0">
      <w:pPr>
        <w:spacing w:after="0" w:line="240" w:lineRule="auto"/>
      </w:pPr>
      <w:r>
        <w:separator/>
      </w:r>
    </w:p>
  </w:endnote>
  <w:endnote w:type="continuationSeparator" w:id="0">
    <w:p w:rsidR="002D47FE" w:rsidRDefault="002D47FE" w:rsidP="00D26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FE" w:rsidRDefault="002D47FE" w:rsidP="00D262A0">
      <w:pPr>
        <w:spacing w:after="0" w:line="240" w:lineRule="auto"/>
      </w:pPr>
      <w:r>
        <w:separator/>
      </w:r>
    </w:p>
  </w:footnote>
  <w:footnote w:type="continuationSeparator" w:id="0">
    <w:p w:rsidR="002D47FE" w:rsidRDefault="002D47FE" w:rsidP="00D262A0">
      <w:pPr>
        <w:spacing w:after="0" w:line="240" w:lineRule="auto"/>
      </w:pPr>
      <w:r>
        <w:continuationSeparator/>
      </w:r>
    </w:p>
  </w:footnote>
  <w:footnote w:id="1">
    <w:p w:rsidR="002D47FE" w:rsidRDefault="002D47FE" w:rsidP="0042367E">
      <w:pPr>
        <w:pStyle w:val="FootnoteText"/>
      </w:pPr>
      <w:r w:rsidRPr="00DD5908">
        <w:rPr>
          <w:rStyle w:val="FootnoteReference"/>
          <w:b/>
          <w:bCs/>
        </w:rPr>
        <w:footnoteRef/>
      </w:r>
      <w:r w:rsidRPr="00DD5908">
        <w:rPr>
          <w:b/>
          <w:bCs/>
        </w:rPr>
        <w:t xml:space="preserve"> </w:t>
      </w:r>
      <w:r w:rsidRPr="00DD5908">
        <w:rPr>
          <w:rFonts w:ascii="Times New Roman" w:hAnsi="Times New Roman" w:cs="Times New Roman"/>
          <w:b/>
          <w:bCs/>
        </w:rPr>
        <w:t>A megfelelő részt kérjük aláhúzni, vagy bekarikázni.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3D5703AD"/>
    <w:multiLevelType w:val="multilevel"/>
    <w:tmpl w:val="75F226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2B26134"/>
    <w:multiLevelType w:val="hybridMultilevel"/>
    <w:tmpl w:val="FDE03220"/>
    <w:lvl w:ilvl="0" w:tplc="DFBCE022">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
    <w:nsid w:val="48C86372"/>
    <w:multiLevelType w:val="hybridMultilevel"/>
    <w:tmpl w:val="ACD020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581F6CC9"/>
    <w:multiLevelType w:val="hybridMultilevel"/>
    <w:tmpl w:val="D3F29258"/>
    <w:lvl w:ilvl="0" w:tplc="51FCBBC4">
      <w:start w:val="1"/>
      <w:numFmt w:val="decimal"/>
      <w:lvlText w:val="%1."/>
      <w:lvlJc w:val="left"/>
      <w:pPr>
        <w:ind w:left="720" w:hanging="360"/>
      </w:pPr>
      <w:rPr>
        <w:b/>
        <w:bCs/>
      </w:rPr>
    </w:lvl>
    <w:lvl w:ilvl="1" w:tplc="AAECAC34">
      <w:start w:val="1"/>
      <w:numFmt w:val="lowerLetter"/>
      <w:lvlText w:val="%2."/>
      <w:lvlJc w:val="left"/>
      <w:pPr>
        <w:ind w:left="1440" w:hanging="360"/>
      </w:pPr>
      <w:rPr>
        <w:b/>
        <w:bCs/>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61B10E6B"/>
    <w:multiLevelType w:val="hybridMultilevel"/>
    <w:tmpl w:val="6ECA99F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6EF3401D"/>
    <w:multiLevelType w:val="hybridMultilevel"/>
    <w:tmpl w:val="6EDED750"/>
    <w:lvl w:ilvl="0" w:tplc="EF32D922">
      <w:start w:val="4"/>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2A0"/>
    <w:rsid w:val="00026E77"/>
    <w:rsid w:val="00074BD1"/>
    <w:rsid w:val="00082A51"/>
    <w:rsid w:val="00096649"/>
    <w:rsid w:val="000E3236"/>
    <w:rsid w:val="000E7B49"/>
    <w:rsid w:val="00115719"/>
    <w:rsid w:val="00116315"/>
    <w:rsid w:val="00153873"/>
    <w:rsid w:val="001B4919"/>
    <w:rsid w:val="001B54FC"/>
    <w:rsid w:val="001D5D2E"/>
    <w:rsid w:val="002055D9"/>
    <w:rsid w:val="00230870"/>
    <w:rsid w:val="0023716F"/>
    <w:rsid w:val="002509D6"/>
    <w:rsid w:val="002D1225"/>
    <w:rsid w:val="002D47FE"/>
    <w:rsid w:val="00300ECD"/>
    <w:rsid w:val="00390FBC"/>
    <w:rsid w:val="00396ED9"/>
    <w:rsid w:val="003C0C60"/>
    <w:rsid w:val="003C49A4"/>
    <w:rsid w:val="004071FC"/>
    <w:rsid w:val="0041056F"/>
    <w:rsid w:val="004221B4"/>
    <w:rsid w:val="0042367E"/>
    <w:rsid w:val="004A5359"/>
    <w:rsid w:val="004C5BB3"/>
    <w:rsid w:val="00521896"/>
    <w:rsid w:val="005C7D2C"/>
    <w:rsid w:val="00627496"/>
    <w:rsid w:val="006D109D"/>
    <w:rsid w:val="007073E5"/>
    <w:rsid w:val="007A3F65"/>
    <w:rsid w:val="007C7F74"/>
    <w:rsid w:val="0086244C"/>
    <w:rsid w:val="008A2504"/>
    <w:rsid w:val="008B58F0"/>
    <w:rsid w:val="008D2DBE"/>
    <w:rsid w:val="008D65B3"/>
    <w:rsid w:val="008D660D"/>
    <w:rsid w:val="00944DE4"/>
    <w:rsid w:val="0094766A"/>
    <w:rsid w:val="009729B2"/>
    <w:rsid w:val="00A05336"/>
    <w:rsid w:val="00A32E86"/>
    <w:rsid w:val="00AB220A"/>
    <w:rsid w:val="00AC1DCC"/>
    <w:rsid w:val="00B47DD9"/>
    <w:rsid w:val="00B519D7"/>
    <w:rsid w:val="00B92E24"/>
    <w:rsid w:val="00B96445"/>
    <w:rsid w:val="00C0378D"/>
    <w:rsid w:val="00C0726D"/>
    <w:rsid w:val="00C20CA1"/>
    <w:rsid w:val="00C90B7A"/>
    <w:rsid w:val="00CB662C"/>
    <w:rsid w:val="00CC39B8"/>
    <w:rsid w:val="00D262A0"/>
    <w:rsid w:val="00D40150"/>
    <w:rsid w:val="00D52539"/>
    <w:rsid w:val="00D619F3"/>
    <w:rsid w:val="00D67911"/>
    <w:rsid w:val="00DD5908"/>
    <w:rsid w:val="00DF181E"/>
    <w:rsid w:val="00E902CE"/>
    <w:rsid w:val="00EA65C0"/>
    <w:rsid w:val="00EC79B2"/>
    <w:rsid w:val="00EE1D77"/>
    <w:rsid w:val="00F40B6F"/>
    <w:rsid w:val="00FB70EF"/>
    <w:rsid w:val="00FE287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62A0"/>
    <w:rPr>
      <w:color w:val="0000FF"/>
      <w:u w:val="single"/>
    </w:rPr>
  </w:style>
  <w:style w:type="table" w:styleId="TableGrid">
    <w:name w:val="Table Grid"/>
    <w:basedOn w:val="TableNormal"/>
    <w:uiPriority w:val="99"/>
    <w:rsid w:val="00D262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62A0"/>
    <w:pPr>
      <w:ind w:left="720"/>
    </w:pPr>
  </w:style>
  <w:style w:type="paragraph" w:styleId="Header">
    <w:name w:val="header"/>
    <w:basedOn w:val="Normal"/>
    <w:link w:val="HeaderChar"/>
    <w:uiPriority w:val="99"/>
    <w:rsid w:val="00D262A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62A0"/>
  </w:style>
  <w:style w:type="paragraph" w:styleId="Footer">
    <w:name w:val="footer"/>
    <w:basedOn w:val="Normal"/>
    <w:link w:val="FooterChar"/>
    <w:uiPriority w:val="99"/>
    <w:rsid w:val="00D262A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62A0"/>
  </w:style>
  <w:style w:type="paragraph" w:styleId="BalloonText">
    <w:name w:val="Balloon Text"/>
    <w:basedOn w:val="Normal"/>
    <w:link w:val="BalloonTextChar"/>
    <w:uiPriority w:val="99"/>
    <w:semiHidden/>
    <w:rsid w:val="000E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236"/>
    <w:rPr>
      <w:rFonts w:ascii="Tahoma" w:hAnsi="Tahoma" w:cs="Tahoma"/>
      <w:sz w:val="16"/>
      <w:szCs w:val="16"/>
    </w:rPr>
  </w:style>
  <w:style w:type="paragraph" w:styleId="FootnoteText">
    <w:name w:val="footnote text"/>
    <w:basedOn w:val="Normal"/>
    <w:link w:val="FootnoteTextChar"/>
    <w:uiPriority w:val="99"/>
    <w:semiHidden/>
    <w:rsid w:val="004236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2367E"/>
    <w:rPr>
      <w:sz w:val="20"/>
      <w:szCs w:val="20"/>
    </w:rPr>
  </w:style>
  <w:style w:type="character" w:styleId="FootnoteReference">
    <w:name w:val="footnote reference"/>
    <w:basedOn w:val="DefaultParagraphFont"/>
    <w:uiPriority w:val="99"/>
    <w:semiHidden/>
    <w:rsid w:val="0042367E"/>
    <w:rPr>
      <w:vertAlign w:val="superscript"/>
    </w:rPr>
  </w:style>
  <w:style w:type="paragraph" w:styleId="NormalWeb">
    <w:name w:val="Normal (Web)"/>
    <w:basedOn w:val="Normal"/>
    <w:uiPriority w:val="99"/>
    <w:semiHidden/>
    <w:rsid w:val="00082A51"/>
    <w:pPr>
      <w:spacing w:after="20" w:line="240" w:lineRule="auto"/>
      <w:ind w:firstLine="180"/>
      <w:jc w:val="both"/>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20792481">
      <w:marLeft w:val="0"/>
      <w:marRight w:val="0"/>
      <w:marTop w:val="0"/>
      <w:marBottom w:val="0"/>
      <w:divBdr>
        <w:top w:val="none" w:sz="0" w:space="0" w:color="auto"/>
        <w:left w:val="none" w:sz="0" w:space="0" w:color="auto"/>
        <w:bottom w:val="none" w:sz="0" w:space="0" w:color="auto"/>
        <w:right w:val="none" w:sz="0" w:space="0" w:color="auto"/>
      </w:divBdr>
    </w:div>
    <w:div w:id="220792482">
      <w:marLeft w:val="0"/>
      <w:marRight w:val="0"/>
      <w:marTop w:val="0"/>
      <w:marBottom w:val="0"/>
      <w:divBdr>
        <w:top w:val="none" w:sz="0" w:space="0" w:color="auto"/>
        <w:left w:val="none" w:sz="0" w:space="0" w:color="auto"/>
        <w:bottom w:val="none" w:sz="0" w:space="0" w:color="auto"/>
        <w:right w:val="none" w:sz="0" w:space="0" w:color="auto"/>
      </w:divBdr>
    </w:div>
    <w:div w:id="220792483">
      <w:marLeft w:val="0"/>
      <w:marRight w:val="0"/>
      <w:marTop w:val="0"/>
      <w:marBottom w:val="0"/>
      <w:divBdr>
        <w:top w:val="none" w:sz="0" w:space="0" w:color="auto"/>
        <w:left w:val="none" w:sz="0" w:space="0" w:color="auto"/>
        <w:bottom w:val="none" w:sz="0" w:space="0" w:color="auto"/>
        <w:right w:val="none" w:sz="0" w:space="0" w:color="auto"/>
      </w:divBdr>
    </w:div>
    <w:div w:id="220792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1241</Words>
  <Characters>8565</Characters>
  <Application>Microsoft Office Outlook</Application>
  <DocSecurity>0</DocSecurity>
  <Lines>0</Lines>
  <Paragraphs>0</Paragraphs>
  <ScaleCrop>false</ScaleCrop>
  <Company>Klebersberg Intézményfenntartó Központ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ÁTLÁTHATÓSÁGI NYILATKOZAT</dc:title>
  <dc:subject/>
  <dc:creator>Magyar Borbála</dc:creator>
  <cp:keywords/>
  <dc:description/>
  <cp:lastModifiedBy>TK 22</cp:lastModifiedBy>
  <cp:revision>2</cp:revision>
  <cp:lastPrinted>2017-05-15T12:17:00Z</cp:lastPrinted>
  <dcterms:created xsi:type="dcterms:W3CDTF">2022-06-16T12:03:00Z</dcterms:created>
  <dcterms:modified xsi:type="dcterms:W3CDTF">2022-06-16T12:03:00Z</dcterms:modified>
</cp:coreProperties>
</file>